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32"/>
        <w:gridCol w:w="7110"/>
      </w:tblGrid>
      <w:tr w:rsidR="009163EF" w:rsidRPr="009163EF" w:rsidTr="00BA3D78">
        <w:trPr>
          <w:cantSplit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9163EF" w:rsidP="009163EF">
            <w:pPr>
              <w:pStyle w:val="bok"/>
              <w:rPr>
                <w:color w:val="auto"/>
              </w:rPr>
            </w:pPr>
            <w:r w:rsidRPr="00BA3D78">
              <w:rPr>
                <w:color w:val="auto"/>
              </w:rPr>
              <w:t>Co chcę załatwić?</w:t>
            </w:r>
          </w:p>
        </w:tc>
        <w:tc>
          <w:tcPr>
            <w:tcW w:w="7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Pr="00671156" w:rsidRDefault="00677106" w:rsidP="008624D7">
            <w:pPr>
              <w:pStyle w:val="NormalnyWeb"/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671156">
              <w:rPr>
                <w:rFonts w:ascii="Calibri" w:hAnsi="Calibri" w:cs="Tahoma"/>
                <w:sz w:val="18"/>
                <w:szCs w:val="18"/>
              </w:rPr>
              <w:t xml:space="preserve">Wziąć udział w zajęciach edukacyjnych w zakresie statystyki publicznej, które </w:t>
            </w:r>
            <w:r w:rsidR="00D42D77" w:rsidRPr="00671156">
              <w:rPr>
                <w:rFonts w:ascii="Calibri" w:hAnsi="Calibri" w:cs="Tahoma"/>
                <w:sz w:val="18"/>
                <w:szCs w:val="18"/>
              </w:rPr>
              <w:t xml:space="preserve">przeprowadzą pracownicy </w:t>
            </w:r>
            <w:r w:rsidRPr="00671156">
              <w:rPr>
                <w:rFonts w:ascii="Calibri" w:hAnsi="Calibri" w:cs="Tahoma"/>
                <w:sz w:val="18"/>
                <w:szCs w:val="18"/>
              </w:rPr>
              <w:t xml:space="preserve">Urzędu Statystycznego w </w:t>
            </w:r>
            <w:r w:rsidR="008624D7" w:rsidRPr="00671156">
              <w:rPr>
                <w:rFonts w:ascii="Calibri" w:hAnsi="Calibri" w:cs="Tahoma"/>
                <w:sz w:val="18"/>
                <w:szCs w:val="18"/>
              </w:rPr>
              <w:t>Krakowie.</w:t>
            </w: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9163EF" w:rsidP="009163EF">
            <w:pPr>
              <w:pStyle w:val="bok"/>
              <w:rPr>
                <w:color w:val="auto"/>
              </w:rPr>
            </w:pPr>
            <w:r w:rsidRPr="00BA3D78">
              <w:rPr>
                <w:color w:val="auto"/>
              </w:rPr>
              <w:t>Kogo dotyczy?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Pr="00671156" w:rsidRDefault="00677106" w:rsidP="00966134">
            <w:pPr>
              <w:spacing w:before="60" w:after="60"/>
              <w:jc w:val="both"/>
              <w:rPr>
                <w:szCs w:val="18"/>
              </w:rPr>
            </w:pPr>
            <w:r w:rsidRPr="00671156">
              <w:t>Przedstawicieli administracji publicznej, nauczycieli</w:t>
            </w:r>
            <w:r w:rsidRPr="00671156">
              <w:rPr>
                <w:rFonts w:cs="Tahoma"/>
                <w:szCs w:val="18"/>
              </w:rPr>
              <w:t xml:space="preserve"> </w:t>
            </w:r>
            <w:r w:rsidR="00966134">
              <w:rPr>
                <w:rFonts w:cs="Tahoma"/>
                <w:szCs w:val="18"/>
              </w:rPr>
              <w:t>o</w:t>
            </w:r>
            <w:r w:rsidRPr="00671156">
              <w:t>raz wykładowców</w:t>
            </w:r>
            <w:r w:rsidR="00623DEE" w:rsidRPr="00671156">
              <w:t xml:space="preserve"> i studentów</w:t>
            </w:r>
            <w:r w:rsidRPr="00671156">
              <w:t xml:space="preserve"> uczelni wyższych</w:t>
            </w:r>
            <w:r w:rsidRPr="00671156">
              <w:rPr>
                <w:rFonts w:cs="Tahoma"/>
                <w:szCs w:val="18"/>
              </w:rPr>
              <w:t xml:space="preserve">, którzy chcą poszerzyć wiedzę swoich uczniów lub studentów z terenu województwa </w:t>
            </w:r>
            <w:r w:rsidR="008624D7" w:rsidRPr="00671156">
              <w:rPr>
                <w:rFonts w:cs="Tahoma"/>
                <w:szCs w:val="18"/>
              </w:rPr>
              <w:t>małopolskiego</w:t>
            </w:r>
            <w:r w:rsidRPr="00671156">
              <w:rPr>
                <w:rFonts w:cs="Tahoma"/>
                <w:szCs w:val="18"/>
              </w:rPr>
              <w:t>.</w:t>
            </w:r>
          </w:p>
        </w:tc>
      </w:tr>
      <w:tr w:rsidR="00027642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027642" w:rsidRPr="00BA3D78" w:rsidRDefault="00027642" w:rsidP="009163EF">
            <w:pPr>
              <w:pStyle w:val="bok"/>
              <w:rPr>
                <w:color w:val="auto"/>
              </w:rPr>
            </w:pPr>
            <w:r w:rsidRPr="00BA3D78">
              <w:rPr>
                <w:color w:val="auto"/>
              </w:rPr>
              <w:t>Co przygotować?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D42D77" w:rsidRPr="00671156" w:rsidRDefault="00027642" w:rsidP="00D42D77">
            <w:pPr>
              <w:spacing w:before="60" w:after="60"/>
              <w:rPr>
                <w:szCs w:val="18"/>
              </w:rPr>
            </w:pPr>
            <w:r w:rsidRPr="00671156">
              <w:rPr>
                <w:rFonts w:cs="Tahoma"/>
                <w:szCs w:val="18"/>
              </w:rPr>
              <w:t xml:space="preserve">Informacje, </w:t>
            </w:r>
            <w:r w:rsidR="00D42D77" w:rsidRPr="00671156">
              <w:rPr>
                <w:rFonts w:cs="Tahoma"/>
                <w:szCs w:val="18"/>
              </w:rPr>
              <w:t>które są niezbędne</w:t>
            </w:r>
            <w:r w:rsidRPr="00671156">
              <w:rPr>
                <w:rFonts w:cs="Tahoma"/>
                <w:szCs w:val="18"/>
              </w:rPr>
              <w:t xml:space="preserve">, aby przygotować i przeprowadzić zajęcia znajdziesz </w:t>
            </w:r>
            <w:r w:rsidR="00D42D77" w:rsidRPr="00671156">
              <w:rPr>
                <w:rFonts w:cs="Tahoma"/>
                <w:szCs w:val="18"/>
              </w:rPr>
              <w:t>w załączniku nr 1 (w przypadku przeprowadzenia szkolenia lub wykładu) oraz w załączniku nr 2 (w przypadku przeprowadzenia lekcji) do tej karty usługi.</w:t>
            </w: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9163EF" w:rsidP="009163EF">
            <w:pPr>
              <w:pStyle w:val="bok"/>
              <w:rPr>
                <w:color w:val="auto"/>
              </w:rPr>
            </w:pPr>
            <w:r w:rsidRPr="00BA3D78">
              <w:rPr>
                <w:color w:val="auto"/>
              </w:rPr>
              <w:t>Jakie dokumenty muszę wypełnić?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CB7A6E" w:rsidRPr="00671156" w:rsidRDefault="00CB7A6E" w:rsidP="00CB7A6E">
            <w:pPr>
              <w:spacing w:before="60" w:after="60"/>
              <w:jc w:val="both"/>
              <w:rPr>
                <w:rFonts w:cs="Tahoma"/>
                <w:szCs w:val="18"/>
              </w:rPr>
            </w:pPr>
            <w:r w:rsidRPr="00671156">
              <w:rPr>
                <w:rFonts w:cs="Tahoma"/>
                <w:szCs w:val="18"/>
              </w:rPr>
              <w:t xml:space="preserve">Wypełnij załączony formularz zgłoszeniowy. </w:t>
            </w:r>
          </w:p>
          <w:p w:rsidR="009163EF" w:rsidRPr="00671156" w:rsidRDefault="00CB7A6E" w:rsidP="008624D7">
            <w:pPr>
              <w:spacing w:before="60" w:after="60"/>
              <w:jc w:val="both"/>
              <w:rPr>
                <w:szCs w:val="18"/>
              </w:rPr>
            </w:pPr>
            <w:r w:rsidRPr="00671156">
              <w:rPr>
                <w:rFonts w:cs="Tahoma"/>
                <w:szCs w:val="18"/>
              </w:rPr>
              <w:t xml:space="preserve">Formularz znajdziesz również na stronie internetowej naszego </w:t>
            </w:r>
            <w:r w:rsidR="008F3E96" w:rsidRPr="00671156">
              <w:rPr>
                <w:rFonts w:cs="Tahoma"/>
                <w:szCs w:val="18"/>
              </w:rPr>
              <w:t>Urzędu, pod</w:t>
            </w:r>
            <w:r w:rsidRPr="00671156">
              <w:rPr>
                <w:rFonts w:cs="Tahoma"/>
                <w:szCs w:val="18"/>
              </w:rPr>
              <w:t xml:space="preserve"> adresem: </w:t>
            </w:r>
            <w:r w:rsidR="004512B6" w:rsidRPr="00671156">
              <w:t>http://</w:t>
            </w:r>
            <w:r w:rsidR="008624D7" w:rsidRPr="00671156">
              <w:t>krakow</w:t>
            </w:r>
            <w:r w:rsidR="004512B6" w:rsidRPr="00671156">
              <w:t>.stat.gov.pl/</w:t>
            </w:r>
            <w:r w:rsidRPr="00671156">
              <w:rPr>
                <w:rFonts w:cs="Tahoma"/>
                <w:szCs w:val="18"/>
              </w:rPr>
              <w:t xml:space="preserve"> (zakładka</w:t>
            </w:r>
            <w:r w:rsidR="004512B6" w:rsidRPr="00671156">
              <w:rPr>
                <w:rFonts w:cs="Tahoma"/>
                <w:szCs w:val="18"/>
              </w:rPr>
              <w:t xml:space="preserve"> górna</w:t>
            </w:r>
            <w:r w:rsidRPr="00671156">
              <w:rPr>
                <w:rFonts w:cs="Tahoma"/>
                <w:szCs w:val="18"/>
              </w:rPr>
              <w:t xml:space="preserve"> Edukacja statystyczna).</w:t>
            </w: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9163EF" w:rsidP="009163EF">
            <w:pPr>
              <w:pStyle w:val="bok"/>
              <w:rPr>
                <w:color w:val="auto"/>
              </w:rPr>
            </w:pPr>
            <w:r w:rsidRPr="00BA3D78">
              <w:rPr>
                <w:color w:val="auto"/>
              </w:rPr>
              <w:t>Jak wypełnić dokumenty?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Pr="00671156" w:rsidRDefault="00CB7A6E" w:rsidP="009163EF">
            <w:pPr>
              <w:spacing w:before="60" w:after="60"/>
              <w:jc w:val="both"/>
              <w:rPr>
                <w:szCs w:val="18"/>
              </w:rPr>
            </w:pPr>
            <w:r w:rsidRPr="00671156">
              <w:rPr>
                <w:rFonts w:cs="Tahoma"/>
                <w:szCs w:val="18"/>
              </w:rPr>
              <w:t>Uzupełnij wszystkie puste pola formularza zgłoszeniowego według załączonego wzoru.</w:t>
            </w: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9163EF" w:rsidP="009163EF">
            <w:pPr>
              <w:pStyle w:val="bok"/>
              <w:rPr>
                <w:color w:val="auto"/>
              </w:rPr>
            </w:pPr>
            <w:r w:rsidRPr="00BA3D78">
              <w:rPr>
                <w:color w:val="auto"/>
              </w:rPr>
              <w:t>Ile muszę zapłacić?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Pr="00671156" w:rsidRDefault="00CB7A6E" w:rsidP="00B74456">
            <w:pPr>
              <w:spacing w:before="60" w:after="60"/>
              <w:jc w:val="both"/>
              <w:rPr>
                <w:szCs w:val="18"/>
              </w:rPr>
            </w:pPr>
            <w:r w:rsidRPr="00671156">
              <w:rPr>
                <w:rFonts w:cs="Tahoma"/>
                <w:szCs w:val="18"/>
              </w:rPr>
              <w:t>Nie musisz nic płacić. Edukacja statystyczna jest jednym</w:t>
            </w:r>
            <w:r w:rsidR="00B74456" w:rsidRPr="00671156">
              <w:rPr>
                <w:rFonts w:cs="Tahoma"/>
                <w:szCs w:val="18"/>
              </w:rPr>
              <w:t xml:space="preserve"> </w:t>
            </w:r>
            <w:r w:rsidRPr="00671156">
              <w:rPr>
                <w:rFonts w:cs="Tahoma"/>
                <w:szCs w:val="18"/>
              </w:rPr>
              <w:t>z</w:t>
            </w:r>
            <w:r w:rsidR="00B74456" w:rsidRPr="00671156">
              <w:rPr>
                <w:rFonts w:cs="Tahoma"/>
                <w:szCs w:val="18"/>
              </w:rPr>
              <w:t xml:space="preserve"> </w:t>
            </w:r>
            <w:r w:rsidRPr="00671156">
              <w:rPr>
                <w:rFonts w:cs="Tahoma"/>
                <w:szCs w:val="18"/>
              </w:rPr>
              <w:t>zadań statutowych urzędu.</w:t>
            </w:r>
          </w:p>
        </w:tc>
      </w:tr>
      <w:tr w:rsidR="009163EF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163EF" w:rsidRPr="00BA3D78" w:rsidRDefault="009163EF" w:rsidP="009163EF">
            <w:pPr>
              <w:pStyle w:val="bok"/>
              <w:rPr>
                <w:color w:val="auto"/>
              </w:rPr>
            </w:pPr>
            <w:r w:rsidRPr="00BA3D78">
              <w:rPr>
                <w:color w:val="auto"/>
              </w:rPr>
              <w:t>Kiedy złożyć dokumenty?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9163EF" w:rsidRPr="00671156" w:rsidRDefault="00CB7A6E" w:rsidP="00CB7A6E">
            <w:pPr>
              <w:spacing w:before="60" w:after="60"/>
              <w:jc w:val="both"/>
              <w:rPr>
                <w:szCs w:val="18"/>
              </w:rPr>
            </w:pPr>
            <w:r w:rsidRPr="00671156">
              <w:rPr>
                <w:rFonts w:cs="Tahoma"/>
                <w:szCs w:val="18"/>
                <w:lang w:val="fr-FR"/>
              </w:rPr>
              <w:t>Chęć zorganizowania zajęć zgłoś w formie pisemnej przynajmniej na 14 dni roboczych przed planowanym terminem przeprowadzenia spotkania.</w:t>
            </w:r>
            <w:r w:rsidR="00BE2B70" w:rsidRPr="00671156">
              <w:rPr>
                <w:rFonts w:cs="Tahoma"/>
                <w:szCs w:val="18"/>
                <w:lang w:val="fr-FR"/>
              </w:rPr>
              <w:t xml:space="preserve"> Wcześniejsze złożenie formularza ułatwi ustalenie terminu. </w:t>
            </w:r>
          </w:p>
        </w:tc>
      </w:tr>
      <w:tr w:rsidR="00CB7A6E" w:rsidTr="00A97FC4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CB7A6E" w:rsidRPr="00BA3D78" w:rsidRDefault="00CB7A6E" w:rsidP="009163EF">
            <w:pPr>
              <w:pStyle w:val="bok"/>
              <w:rPr>
                <w:color w:val="auto"/>
              </w:rPr>
            </w:pPr>
            <w:r w:rsidRPr="00BA3D78">
              <w:rPr>
                <w:color w:val="auto"/>
              </w:rPr>
              <w:t>Gdzie załatwię sprawę?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tcMar>
              <w:left w:w="57" w:type="dxa"/>
            </w:tcMar>
          </w:tcPr>
          <w:p w:rsidR="00CB7A6E" w:rsidRDefault="00CB7A6E" w:rsidP="005D6393">
            <w:pPr>
              <w:spacing w:before="60" w:after="60"/>
              <w:jc w:val="both"/>
              <w:rPr>
                <w:szCs w:val="18"/>
              </w:rPr>
            </w:pPr>
            <w:r w:rsidRPr="00F3115F">
              <w:rPr>
                <w:szCs w:val="18"/>
              </w:rPr>
              <w:t>Zgłoszenie możesz wysłać e-mailem, faksem, pocztą tradycyjną</w:t>
            </w:r>
            <w:r w:rsidR="00BE2B70">
              <w:rPr>
                <w:szCs w:val="18"/>
              </w:rPr>
              <w:t>, skontaktować się telefonicznie</w:t>
            </w:r>
            <w:r w:rsidRPr="00F3115F">
              <w:rPr>
                <w:szCs w:val="18"/>
              </w:rPr>
              <w:t xml:space="preserve"> lub złożyć osobiście w siedzibie Urzędu.</w:t>
            </w:r>
          </w:p>
          <w:p w:rsidR="00CB7A6E" w:rsidRPr="00671156" w:rsidRDefault="00CB7A6E" w:rsidP="00CB7A6E">
            <w:pPr>
              <w:spacing w:before="60" w:after="60"/>
              <w:jc w:val="center"/>
              <w:rPr>
                <w:rFonts w:cs="Tahoma"/>
                <w:szCs w:val="18"/>
                <w:lang w:val="fr-FR"/>
              </w:rPr>
            </w:pPr>
            <w:r w:rsidRPr="00671156">
              <w:rPr>
                <w:rFonts w:cs="Tahoma"/>
                <w:szCs w:val="18"/>
                <w:u w:val="single"/>
                <w:lang w:val="fr-FR"/>
              </w:rPr>
              <w:t>Nasze dane kontaktowe</w:t>
            </w:r>
            <w:r w:rsidRPr="00671156">
              <w:rPr>
                <w:rFonts w:cs="Tahoma"/>
                <w:szCs w:val="18"/>
                <w:lang w:val="fr-FR"/>
              </w:rPr>
              <w:t>:</w:t>
            </w:r>
          </w:p>
          <w:p w:rsidR="008624D7" w:rsidRPr="00671156" w:rsidRDefault="008624D7" w:rsidP="008624D7">
            <w:pPr>
              <w:jc w:val="center"/>
              <w:rPr>
                <w:rFonts w:cs="Tahoma"/>
                <w:szCs w:val="18"/>
                <w:lang w:val="fr-FR"/>
              </w:rPr>
            </w:pPr>
            <w:r w:rsidRPr="00671156">
              <w:rPr>
                <w:rFonts w:cs="Tahoma"/>
                <w:szCs w:val="18"/>
                <w:lang w:val="fr-FR"/>
              </w:rPr>
              <w:t>Urząd Statystyczny w Krakowie</w:t>
            </w:r>
          </w:p>
          <w:p w:rsidR="008624D7" w:rsidRPr="00671156" w:rsidRDefault="008624D7" w:rsidP="008624D7">
            <w:pPr>
              <w:jc w:val="center"/>
              <w:rPr>
                <w:rFonts w:cs="Tahoma"/>
                <w:szCs w:val="18"/>
                <w:lang w:val="fr-FR"/>
              </w:rPr>
            </w:pPr>
            <w:r w:rsidRPr="00671156">
              <w:rPr>
                <w:rFonts w:cs="Tahoma"/>
                <w:szCs w:val="18"/>
                <w:lang w:val="fr-FR"/>
              </w:rPr>
              <w:t>31-223 Kraków, ul. K. Wyki 3</w:t>
            </w:r>
          </w:p>
          <w:p w:rsidR="00CB7A6E" w:rsidRPr="00671156" w:rsidRDefault="00CB7A6E" w:rsidP="00CB7A6E">
            <w:pPr>
              <w:jc w:val="center"/>
              <w:rPr>
                <w:rFonts w:cs="Tahoma"/>
                <w:szCs w:val="18"/>
                <w:lang w:val="fr-FR"/>
              </w:rPr>
            </w:pPr>
            <w:r w:rsidRPr="00671156">
              <w:rPr>
                <w:rFonts w:cs="Tahoma"/>
                <w:szCs w:val="18"/>
                <w:lang w:val="fr-FR"/>
              </w:rPr>
              <w:t xml:space="preserve">e-mail: </w:t>
            </w:r>
            <w:r w:rsidR="00D476EA">
              <w:fldChar w:fldCharType="begin"/>
            </w:r>
            <w:r w:rsidR="00D476EA" w:rsidRPr="00896397">
              <w:rPr>
                <w:lang w:val="en-GB"/>
              </w:rPr>
              <w:instrText xml:space="preserve"> HYPERLINK "mailto:SekretariatUSkrk@stat.gov.pl" </w:instrText>
            </w:r>
            <w:r w:rsidR="00D476EA">
              <w:fldChar w:fldCharType="separate"/>
            </w:r>
            <w:r w:rsidR="008624D7" w:rsidRPr="00671156">
              <w:rPr>
                <w:rStyle w:val="Hipercze"/>
                <w:rFonts w:cs="Tahoma"/>
                <w:szCs w:val="18"/>
                <w:lang w:val="fr-FR"/>
              </w:rPr>
              <w:t>SekretariatUSkrk@stat.gov.pl</w:t>
            </w:r>
            <w:r w:rsidR="00D476EA">
              <w:rPr>
                <w:rStyle w:val="Hipercze"/>
                <w:rFonts w:cs="Tahoma"/>
                <w:szCs w:val="18"/>
                <w:lang w:val="fr-FR"/>
              </w:rPr>
              <w:fldChar w:fldCharType="end"/>
            </w:r>
            <w:r w:rsidRPr="00671156">
              <w:rPr>
                <w:rFonts w:cs="Tahoma"/>
                <w:szCs w:val="18"/>
                <w:lang w:val="fr-FR"/>
              </w:rPr>
              <w:t xml:space="preserve">, </w:t>
            </w:r>
            <w:r w:rsidR="008C2DEF" w:rsidRPr="00896397">
              <w:rPr>
                <w:rFonts w:cs="Calibri"/>
                <w:highlight w:val="yellow"/>
                <w:lang w:val="en-GB"/>
              </w:rPr>
              <w:fldChar w:fldCharType="begin"/>
            </w:r>
            <w:r w:rsidR="008C2DEF" w:rsidRPr="00896397">
              <w:rPr>
                <w:rFonts w:cs="Calibri"/>
                <w:highlight w:val="yellow"/>
                <w:lang w:val="en-GB"/>
              </w:rPr>
              <w:instrText xml:space="preserve"> HYPERLINK "mailto:edukacja_krk@stat.gov.pl" </w:instrText>
            </w:r>
            <w:r w:rsidR="008C2DEF" w:rsidRPr="00896397">
              <w:rPr>
                <w:rFonts w:cs="Calibri"/>
                <w:highlight w:val="yellow"/>
                <w:lang w:val="en-GB"/>
              </w:rPr>
              <w:fldChar w:fldCharType="separate"/>
            </w:r>
            <w:r w:rsidR="008C2DEF" w:rsidRPr="00896397">
              <w:rPr>
                <w:rStyle w:val="Hipercze"/>
                <w:rFonts w:cs="Calibri"/>
                <w:highlight w:val="yellow"/>
                <w:lang w:val="en-GB"/>
              </w:rPr>
              <w:t>edukacja_krk@stat.gov.pl</w:t>
            </w:r>
            <w:r w:rsidR="008C2DEF" w:rsidRPr="00896397">
              <w:rPr>
                <w:rFonts w:cs="Calibri"/>
                <w:highlight w:val="yellow"/>
                <w:lang w:val="en-GB"/>
              </w:rPr>
              <w:fldChar w:fldCharType="end"/>
            </w:r>
          </w:p>
          <w:p w:rsidR="00CB7A6E" w:rsidRPr="00671156" w:rsidRDefault="008624D7" w:rsidP="00CB7A6E">
            <w:pPr>
              <w:jc w:val="center"/>
              <w:rPr>
                <w:rFonts w:cs="Tahoma"/>
                <w:szCs w:val="18"/>
                <w:lang w:val="fr-FR"/>
              </w:rPr>
            </w:pPr>
            <w:r w:rsidRPr="00671156">
              <w:rPr>
                <w:rFonts w:cs="Tahoma"/>
                <w:szCs w:val="18"/>
                <w:lang w:val="fr-FR"/>
              </w:rPr>
              <w:t>tel</w:t>
            </w:r>
            <w:r w:rsidR="00CB7A6E" w:rsidRPr="00671156">
              <w:rPr>
                <w:rFonts w:cs="Tahoma"/>
                <w:szCs w:val="18"/>
                <w:lang w:val="fr-FR"/>
              </w:rPr>
              <w:t xml:space="preserve">: </w:t>
            </w:r>
            <w:r w:rsidRPr="00671156">
              <w:rPr>
                <w:rFonts w:cs="Tahoma"/>
                <w:szCs w:val="18"/>
                <w:lang w:val="fr-FR"/>
              </w:rPr>
              <w:t>12</w:t>
            </w:r>
            <w:r w:rsidR="00CB7A6E" w:rsidRPr="00671156">
              <w:rPr>
                <w:rFonts w:cs="Tahoma"/>
                <w:szCs w:val="18"/>
                <w:lang w:val="fr-FR"/>
              </w:rPr>
              <w:t> 36</w:t>
            </w:r>
            <w:r w:rsidRPr="00671156">
              <w:rPr>
                <w:rFonts w:cs="Tahoma"/>
                <w:szCs w:val="18"/>
                <w:lang w:val="fr-FR"/>
              </w:rPr>
              <w:t>-10-249, fax: 12</w:t>
            </w:r>
            <w:r w:rsidRPr="00671156">
              <w:rPr>
                <w:rFonts w:cs="Tahoma"/>
                <w:szCs w:val="18"/>
              </w:rPr>
              <w:t xml:space="preserve"> 36-10-192</w:t>
            </w:r>
            <w:r w:rsidRPr="00671156">
              <w:rPr>
                <w:rFonts w:cs="Tahoma"/>
                <w:szCs w:val="18"/>
                <w:lang w:val="fr-FR"/>
              </w:rPr>
              <w:t xml:space="preserve"> </w:t>
            </w:r>
          </w:p>
          <w:p w:rsidR="00CB7A6E" w:rsidRPr="00F3115F" w:rsidRDefault="00CB7A6E" w:rsidP="008624D7">
            <w:pPr>
              <w:jc w:val="center"/>
              <w:rPr>
                <w:rFonts w:cs="Calibri"/>
                <w:szCs w:val="18"/>
              </w:rPr>
            </w:pPr>
            <w:r w:rsidRPr="00671156">
              <w:rPr>
                <w:rFonts w:cs="Tahoma"/>
                <w:szCs w:val="18"/>
                <w:lang w:val="fr-FR"/>
              </w:rPr>
              <w:t xml:space="preserve">godziny pracy: od poniedziałku do piątku </w:t>
            </w:r>
            <w:r w:rsidR="008624D7" w:rsidRPr="00671156">
              <w:rPr>
                <w:rFonts w:cs="Tahoma"/>
                <w:szCs w:val="18"/>
                <w:lang w:val="fr-FR"/>
              </w:rPr>
              <w:t>7</w:t>
            </w:r>
            <w:r w:rsidR="008624D7" w:rsidRPr="00671156">
              <w:rPr>
                <w:rFonts w:cs="Tahoma"/>
                <w:szCs w:val="18"/>
                <w:vertAlign w:val="superscript"/>
                <w:lang w:val="fr-FR"/>
              </w:rPr>
              <w:t>00</w:t>
            </w:r>
            <w:r w:rsidR="008624D7" w:rsidRPr="00671156">
              <w:rPr>
                <w:rFonts w:cs="Tahoma"/>
                <w:szCs w:val="18"/>
                <w:lang w:val="fr-FR"/>
              </w:rPr>
              <w:t>-15</w:t>
            </w:r>
            <w:r w:rsidR="008624D7" w:rsidRPr="00671156">
              <w:rPr>
                <w:rFonts w:cs="Tahoma"/>
                <w:szCs w:val="18"/>
                <w:vertAlign w:val="superscript"/>
                <w:lang w:val="fr-FR"/>
              </w:rPr>
              <w:t>00</w:t>
            </w:r>
          </w:p>
        </w:tc>
        <w:bookmarkStart w:id="0" w:name="_GoBack"/>
        <w:bookmarkEnd w:id="0"/>
      </w:tr>
      <w:tr w:rsidR="00246B59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246B59" w:rsidRPr="00BA3D78" w:rsidRDefault="00246B59" w:rsidP="009163EF">
            <w:pPr>
              <w:pStyle w:val="bok"/>
              <w:rPr>
                <w:color w:val="auto"/>
              </w:rPr>
            </w:pPr>
            <w:r w:rsidRPr="00BA3D78">
              <w:rPr>
                <w:color w:val="auto"/>
              </w:rPr>
              <w:t>Co zrobi urząd?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246B59" w:rsidRPr="009163EF" w:rsidRDefault="00E52A86" w:rsidP="00E52A86">
            <w:pPr>
              <w:pStyle w:val="norma2"/>
              <w:spacing w:before="60" w:after="60"/>
              <w:jc w:val="both"/>
              <w:rPr>
                <w:szCs w:val="18"/>
              </w:rPr>
            </w:pPr>
            <w:r w:rsidRPr="0002691C">
              <w:rPr>
                <w:rFonts w:cs="Tahoma"/>
                <w:szCs w:val="18"/>
              </w:rPr>
              <w:t xml:space="preserve">Po otrzymaniu zgłoszenia wspólnie ustalimy szczegółowy zakres tematyczny </w:t>
            </w:r>
            <w:r>
              <w:rPr>
                <w:rFonts w:cs="Tahoma"/>
                <w:szCs w:val="18"/>
              </w:rPr>
              <w:t xml:space="preserve">zajęć </w:t>
            </w:r>
            <w:r w:rsidRPr="0002691C">
              <w:rPr>
                <w:rFonts w:cs="Tahoma"/>
                <w:szCs w:val="18"/>
              </w:rPr>
              <w:t>oraz termin</w:t>
            </w:r>
            <w:r>
              <w:rPr>
                <w:rFonts w:cs="Tahoma"/>
                <w:szCs w:val="18"/>
              </w:rPr>
              <w:t xml:space="preserve"> </w:t>
            </w:r>
            <w:r>
              <w:rPr>
                <w:rFonts w:cs="Tahoma"/>
                <w:szCs w:val="18"/>
              </w:rPr>
              <w:br/>
              <w:t>i miejsce</w:t>
            </w:r>
            <w:r w:rsidRPr="0002691C">
              <w:rPr>
                <w:rFonts w:cs="Tahoma"/>
                <w:szCs w:val="18"/>
              </w:rPr>
              <w:t>, w jakim przygotujemy i przeprowadzimy zajęcia.</w:t>
            </w:r>
          </w:p>
        </w:tc>
      </w:tr>
      <w:tr w:rsidR="00246B59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246B59" w:rsidRPr="00BA3D78" w:rsidRDefault="00246B59" w:rsidP="009163EF">
            <w:pPr>
              <w:pStyle w:val="bok"/>
              <w:rPr>
                <w:color w:val="auto"/>
              </w:rPr>
            </w:pPr>
            <w:r w:rsidRPr="00BA3D78">
              <w:rPr>
                <w:color w:val="auto"/>
              </w:rPr>
              <w:t>Jaki jest czas realizacji?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246B59" w:rsidRPr="009163EF" w:rsidRDefault="004C2B45" w:rsidP="00EC6203">
            <w:pPr>
              <w:spacing w:before="60" w:after="60"/>
              <w:jc w:val="both"/>
              <w:rPr>
                <w:szCs w:val="18"/>
              </w:rPr>
            </w:pPr>
            <w:r>
              <w:rPr>
                <w:rFonts w:cs="Tahoma"/>
                <w:szCs w:val="18"/>
              </w:rPr>
              <w:t>Dogodny dla obu stron termin uzgodnimy indywidualnie.</w:t>
            </w:r>
          </w:p>
        </w:tc>
      </w:tr>
      <w:tr w:rsidR="00246B59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246B59" w:rsidRPr="00BA3D78" w:rsidRDefault="00246B59" w:rsidP="009163EF">
            <w:pPr>
              <w:pStyle w:val="bok"/>
              <w:rPr>
                <w:color w:val="auto"/>
              </w:rPr>
            </w:pPr>
            <w:r w:rsidRPr="00BA3D78">
              <w:rPr>
                <w:color w:val="auto"/>
              </w:rPr>
              <w:t>Jak się odwołać?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246B59" w:rsidRPr="009163EF" w:rsidRDefault="00246B59" w:rsidP="009163EF">
            <w:pPr>
              <w:spacing w:before="60" w:after="60"/>
              <w:jc w:val="both"/>
              <w:rPr>
                <w:szCs w:val="18"/>
              </w:rPr>
            </w:pPr>
            <w:r w:rsidRPr="009163EF">
              <w:rPr>
                <w:szCs w:val="18"/>
              </w:rPr>
              <w:t xml:space="preserve">W tej sprawie nie jest przewidziany tryb odwoławczy. W razie dodatkowych pytań </w:t>
            </w:r>
            <w:r>
              <w:rPr>
                <w:szCs w:val="18"/>
              </w:rPr>
              <w:br/>
            </w:r>
            <w:r w:rsidRPr="009163EF">
              <w:rPr>
                <w:szCs w:val="18"/>
              </w:rPr>
              <w:t>czy wątpliwości prosimy o ponowny kontakt.</w:t>
            </w:r>
          </w:p>
        </w:tc>
      </w:tr>
      <w:tr w:rsidR="00246B59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246B59" w:rsidRPr="00BA3D78" w:rsidRDefault="00246B59" w:rsidP="009163EF">
            <w:pPr>
              <w:pStyle w:val="bok2"/>
              <w:rPr>
                <w:color w:val="auto"/>
              </w:rPr>
            </w:pPr>
            <w:r w:rsidRPr="00BA3D78">
              <w:rPr>
                <w:color w:val="auto"/>
              </w:rPr>
              <w:lastRenderedPageBreak/>
              <w:t>Informacje dodatkowe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tcMar>
              <w:left w:w="57" w:type="dxa"/>
            </w:tcMar>
            <w:vAlign w:val="center"/>
          </w:tcPr>
          <w:p w:rsidR="004C2B45" w:rsidRPr="00C73532" w:rsidRDefault="004C2B45" w:rsidP="004C2B45">
            <w:pPr>
              <w:spacing w:before="60" w:after="60"/>
              <w:jc w:val="both"/>
            </w:pPr>
            <w:r w:rsidRPr="00C73532">
              <w:t>Organizacją zajęć zajmuje się</w:t>
            </w:r>
            <w:r w:rsidR="003A7726" w:rsidRPr="00C73532">
              <w:t>,</w:t>
            </w:r>
            <w:r w:rsidRPr="00C73532">
              <w:t xml:space="preserve"> funkcjonujący w ramach Urzędu Statystycznego w </w:t>
            </w:r>
            <w:r w:rsidR="008624D7" w:rsidRPr="00C73532">
              <w:t>Krakowie,</w:t>
            </w:r>
            <w:r w:rsidRPr="00C73532">
              <w:t xml:space="preserve"> </w:t>
            </w:r>
            <w:r w:rsidR="008624D7" w:rsidRPr="00C73532">
              <w:t>Dział Opracowań Analitycznych</w:t>
            </w:r>
            <w:r w:rsidRPr="00C73532">
              <w:t xml:space="preserve">. Dodatkowe informacje nt. zajęć edukacyjnych możesz uzyskać pod numerem tel. </w:t>
            </w:r>
            <w:r w:rsidR="008624D7" w:rsidRPr="00C73532">
              <w:t>12</w:t>
            </w:r>
            <w:r w:rsidRPr="00C73532">
              <w:t> 36</w:t>
            </w:r>
            <w:r w:rsidR="008624D7" w:rsidRPr="00C73532">
              <w:t>-10-249</w:t>
            </w:r>
            <w:r w:rsidRPr="00C73532">
              <w:t>.</w:t>
            </w:r>
          </w:p>
          <w:p w:rsidR="004C2B45" w:rsidRPr="00C73532" w:rsidRDefault="004C2B45" w:rsidP="004C2B45">
            <w:pPr>
              <w:spacing w:before="60" w:after="60"/>
              <w:jc w:val="both"/>
            </w:pPr>
            <w:r w:rsidRPr="00C73532">
              <w:t>Proponowane przez nas tematy zajęć:</w:t>
            </w:r>
          </w:p>
          <w:p w:rsidR="004C2B45" w:rsidRPr="00C73532" w:rsidRDefault="00623DEE" w:rsidP="004C2B45">
            <w:pPr>
              <w:numPr>
                <w:ilvl w:val="0"/>
                <w:numId w:val="29"/>
              </w:numPr>
              <w:spacing w:before="60" w:after="60"/>
              <w:jc w:val="both"/>
            </w:pPr>
            <w:r w:rsidRPr="00287CB0">
              <w:t>Bank</w:t>
            </w:r>
            <w:r>
              <w:t xml:space="preserve"> Danych Lokalnych - </w:t>
            </w:r>
            <w:r w:rsidRPr="00287CB0">
              <w:t>nowoczesn</w:t>
            </w:r>
            <w:r>
              <w:t>e</w:t>
            </w:r>
            <w:r w:rsidRPr="00287CB0">
              <w:t xml:space="preserve"> </w:t>
            </w:r>
            <w:r>
              <w:t>narzędzie</w:t>
            </w:r>
            <w:r w:rsidRPr="00287CB0">
              <w:t xml:space="preserve"> udostępniania danych statystycznych</w:t>
            </w:r>
            <w:r>
              <w:t xml:space="preserve"> (studenci, kadra naukowa, administracja samorządowa)</w:t>
            </w:r>
            <w:r w:rsidR="004C2B45" w:rsidRPr="00C73532">
              <w:t>,</w:t>
            </w:r>
          </w:p>
          <w:p w:rsidR="004C2B45" w:rsidRPr="00C73532" w:rsidRDefault="00623DEE" w:rsidP="004C2B45">
            <w:pPr>
              <w:numPr>
                <w:ilvl w:val="0"/>
                <w:numId w:val="29"/>
              </w:numPr>
              <w:spacing w:before="60" w:after="60"/>
              <w:jc w:val="both"/>
            </w:pPr>
            <w:r w:rsidRPr="00623DEE">
              <w:t>STRATEG – System Monitorowania Polityki Rozwoju</w:t>
            </w:r>
            <w:r w:rsidR="00C73532">
              <w:t xml:space="preserve"> (studenci, kadra naukowa, administracja samorządowa)</w:t>
            </w:r>
            <w:r w:rsidR="00C73532" w:rsidRPr="00C73532">
              <w:t>,</w:t>
            </w:r>
          </w:p>
          <w:p w:rsidR="004C2B45" w:rsidRPr="00C73532" w:rsidRDefault="00623DEE" w:rsidP="007C777F">
            <w:pPr>
              <w:numPr>
                <w:ilvl w:val="0"/>
                <w:numId w:val="29"/>
              </w:numPr>
              <w:spacing w:before="60" w:after="60"/>
            </w:pPr>
            <w:r w:rsidRPr="00E3671F">
              <w:t xml:space="preserve">Portal </w:t>
            </w:r>
            <w:proofErr w:type="spellStart"/>
            <w:r w:rsidRPr="00E3671F">
              <w:t>Geostatystyczny</w:t>
            </w:r>
            <w:proofErr w:type="spellEnd"/>
            <w:r>
              <w:t xml:space="preserve"> - </w:t>
            </w:r>
            <w:r w:rsidRPr="00287CB0">
              <w:t>nowoczesn</w:t>
            </w:r>
            <w:r>
              <w:t>e</w:t>
            </w:r>
            <w:r w:rsidRPr="00287CB0">
              <w:t xml:space="preserve"> </w:t>
            </w:r>
            <w:r>
              <w:t>narzędzie</w:t>
            </w:r>
            <w:r w:rsidRPr="00287CB0">
              <w:t xml:space="preserve"> </w:t>
            </w:r>
            <w:r>
              <w:t xml:space="preserve">do kartograficznej prezentacji </w:t>
            </w:r>
            <w:r w:rsidRPr="00287CB0">
              <w:t>danych statystycznych</w:t>
            </w:r>
            <w:r w:rsidR="00C73532">
              <w:t xml:space="preserve"> (studenci, kadra naukowa, administracja samorządowa)</w:t>
            </w:r>
            <w:r w:rsidR="00C73532" w:rsidRPr="00C73532">
              <w:t>,</w:t>
            </w:r>
          </w:p>
          <w:p w:rsidR="004C2B45" w:rsidRPr="00C73532" w:rsidRDefault="004C2B45" w:rsidP="004C2B45">
            <w:pPr>
              <w:numPr>
                <w:ilvl w:val="0"/>
                <w:numId w:val="29"/>
              </w:numPr>
              <w:spacing w:before="60" w:after="60"/>
            </w:pPr>
            <w:r w:rsidRPr="00C73532">
              <w:t>Zasoby informacyjne statystyki publicznej w praktyce (spotkania dla przedstawicieli administracji publicznej</w:t>
            </w:r>
            <w:r w:rsidR="007C777F" w:rsidRPr="00C73532">
              <w:t xml:space="preserve"> i studentów</w:t>
            </w:r>
            <w:r w:rsidRPr="00C73532">
              <w:t>)</w:t>
            </w:r>
            <w:r w:rsidR="007C777F" w:rsidRPr="00C73532">
              <w:t>,</w:t>
            </w:r>
          </w:p>
          <w:p w:rsidR="004C2B45" w:rsidRPr="00623DEE" w:rsidRDefault="00623DEE" w:rsidP="004C2B45">
            <w:pPr>
              <w:numPr>
                <w:ilvl w:val="0"/>
                <w:numId w:val="29"/>
              </w:numPr>
              <w:spacing w:before="60" w:after="60"/>
            </w:pPr>
            <w:r w:rsidRPr="00623DEE">
              <w:t>Wykorzystanie i interpretacja danych statystycznych</w:t>
            </w:r>
            <w:r w:rsidR="00C73532">
              <w:t xml:space="preserve"> (dla </w:t>
            </w:r>
            <w:r w:rsidR="00C73532" w:rsidRPr="00C73532">
              <w:t>studentów i doktorantów, administracji samorządowej,  przedstawicieli mediów regionalnych i lokalnych oraz mieszkańców)</w:t>
            </w:r>
            <w:r w:rsidR="007C777F" w:rsidRPr="00623DEE">
              <w:t>,</w:t>
            </w:r>
          </w:p>
          <w:p w:rsidR="00623DEE" w:rsidRPr="00C73532" w:rsidRDefault="00623DEE" w:rsidP="004C2B45">
            <w:pPr>
              <w:numPr>
                <w:ilvl w:val="0"/>
                <w:numId w:val="29"/>
              </w:numPr>
              <w:spacing w:before="60" w:after="60"/>
            </w:pPr>
            <w:r>
              <w:t>Analiza danych statystycznych w praktyce</w:t>
            </w:r>
            <w:r w:rsidR="00C73532">
              <w:t xml:space="preserve"> (</w:t>
            </w:r>
            <w:r w:rsidR="00C73532" w:rsidRPr="00C73532">
              <w:t>pracownicy powiatowej i gminnej administracji samorządowej)</w:t>
            </w:r>
          </w:p>
          <w:p w:rsidR="004C2B45" w:rsidRPr="00C73532" w:rsidRDefault="00623DEE" w:rsidP="004C2B45">
            <w:pPr>
              <w:numPr>
                <w:ilvl w:val="0"/>
                <w:numId w:val="29"/>
              </w:numPr>
              <w:spacing w:before="60" w:after="60"/>
            </w:pPr>
            <w:r>
              <w:t>Moja własna firma – krok po kroku</w:t>
            </w:r>
            <w:r w:rsidR="00C73532">
              <w:t xml:space="preserve"> (</w:t>
            </w:r>
            <w:r w:rsidR="00C73532" w:rsidRPr="00C73532">
              <w:t>dla młodzieży szkół ponadgimnazjalnych, studentów oraz bezrobotnych zarejestrowanych w urzędach pracy)</w:t>
            </w:r>
            <w:r w:rsidR="007C777F" w:rsidRPr="00C73532">
              <w:t>,</w:t>
            </w:r>
          </w:p>
          <w:p w:rsidR="00623DEE" w:rsidRPr="00C73532" w:rsidRDefault="00623DEE" w:rsidP="004C2B45">
            <w:pPr>
              <w:numPr>
                <w:ilvl w:val="0"/>
                <w:numId w:val="29"/>
              </w:numPr>
              <w:spacing w:before="60" w:after="60"/>
            </w:pPr>
            <w:r w:rsidRPr="00976706">
              <w:t>Statystyka kultury w badaniach Głównego Urzędu Statystycznego</w:t>
            </w:r>
            <w:r>
              <w:t xml:space="preserve"> (studenci),</w:t>
            </w:r>
          </w:p>
          <w:p w:rsidR="00623DEE" w:rsidRPr="00C73532" w:rsidRDefault="00623DEE" w:rsidP="004C2B45">
            <w:pPr>
              <w:numPr>
                <w:ilvl w:val="0"/>
                <w:numId w:val="29"/>
              </w:numPr>
              <w:spacing w:before="60" w:after="60"/>
            </w:pPr>
            <w:r w:rsidRPr="0010487A">
              <w:t>Trzeci sektor w Polsce wg. danych GUS</w:t>
            </w:r>
            <w:r>
              <w:t xml:space="preserve"> (studenci),</w:t>
            </w:r>
          </w:p>
          <w:p w:rsidR="00623DEE" w:rsidRPr="00C73532" w:rsidRDefault="00623DEE" w:rsidP="004C2B45">
            <w:pPr>
              <w:numPr>
                <w:ilvl w:val="0"/>
                <w:numId w:val="29"/>
              </w:numPr>
              <w:spacing w:before="60" w:after="60"/>
            </w:pPr>
            <w:r>
              <w:t>Statystyka dla ucznia (</w:t>
            </w:r>
            <w:r w:rsidRPr="00C73532">
              <w:t>szkół ponadgimnazjalnych II/III klasa)</w:t>
            </w:r>
            <w:r>
              <w:t>,</w:t>
            </w:r>
          </w:p>
          <w:p w:rsidR="00623DEE" w:rsidRPr="00C73532" w:rsidRDefault="00623DEE" w:rsidP="004C2B45">
            <w:pPr>
              <w:numPr>
                <w:ilvl w:val="0"/>
                <w:numId w:val="29"/>
              </w:numPr>
              <w:spacing w:before="60" w:after="60"/>
            </w:pPr>
            <w:r w:rsidRPr="004B5A4D">
              <w:t>Poznaj pracę ankietera</w:t>
            </w:r>
            <w:r>
              <w:t xml:space="preserve"> (</w:t>
            </w:r>
            <w:r w:rsidRPr="00C73532">
              <w:t>młodzieży szkół ponadgimnazjalnych)</w:t>
            </w:r>
            <w:r>
              <w:t>,</w:t>
            </w:r>
          </w:p>
          <w:p w:rsidR="00623DEE" w:rsidRPr="00C73532" w:rsidRDefault="00623DEE" w:rsidP="00C73532">
            <w:pPr>
              <w:spacing w:before="60" w:after="60"/>
              <w:ind w:left="284"/>
            </w:pPr>
          </w:p>
          <w:p w:rsidR="004C2B45" w:rsidRPr="00C73532" w:rsidRDefault="004C2B45" w:rsidP="004C2B45">
            <w:pPr>
              <w:spacing w:before="60" w:after="60"/>
              <w:jc w:val="both"/>
            </w:pPr>
            <w:r w:rsidRPr="00C73532">
              <w:t>Możesz zaproponować własne tematy, które postaramy się uwzględnić w programie zajęć.</w:t>
            </w:r>
          </w:p>
          <w:p w:rsidR="004C2B45" w:rsidRPr="00C73532" w:rsidRDefault="004C2B45" w:rsidP="004C2B45">
            <w:pPr>
              <w:spacing w:before="60" w:after="60"/>
              <w:jc w:val="both"/>
            </w:pPr>
            <w:r w:rsidRPr="00C73532">
              <w:t xml:space="preserve">Przekazywane treści zostaną dostosowane do grup wiekowych </w:t>
            </w:r>
            <w:r w:rsidR="005E271C" w:rsidRPr="00C73532">
              <w:t>uczestników zajęć</w:t>
            </w:r>
            <w:r w:rsidRPr="00C73532">
              <w:t xml:space="preserve">. </w:t>
            </w:r>
          </w:p>
          <w:p w:rsidR="00246B59" w:rsidRPr="009163EF" w:rsidRDefault="00B07CA4" w:rsidP="00685169">
            <w:pPr>
              <w:pStyle w:val="norma2"/>
              <w:spacing w:before="60" w:after="60"/>
              <w:jc w:val="both"/>
            </w:pPr>
            <w:r w:rsidRPr="00C73532">
              <w:t>Jeżeli jesteś osobą doświadczającą trwale lub okresowo trudności w komunikowaniu się, możesz sprawy w Urzędzie załatwić w języku migowym. Zamiar skorzystania z ww. metody komunikowania się przy załatwieniu sprawy zgłoś najpóźniej na 3 dni robocze przed planowanym dniem przybycia do Urzędu.</w:t>
            </w:r>
          </w:p>
        </w:tc>
      </w:tr>
      <w:tr w:rsidR="00246B59" w:rsidTr="00BA3D78">
        <w:trPr>
          <w:cantSplit/>
        </w:trPr>
        <w:tc>
          <w:tcPr>
            <w:tcW w:w="19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246B59" w:rsidRPr="00BA3D78" w:rsidRDefault="00246B59" w:rsidP="009163EF">
            <w:pPr>
              <w:pStyle w:val="bok2"/>
              <w:rPr>
                <w:color w:val="auto"/>
              </w:rPr>
            </w:pPr>
            <w:r w:rsidRPr="00BA3D78">
              <w:rPr>
                <w:color w:val="auto"/>
              </w:rPr>
              <w:t>Podstawa prawna</w:t>
            </w:r>
          </w:p>
        </w:tc>
        <w:tc>
          <w:tcPr>
            <w:tcW w:w="72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tcMar>
              <w:left w:w="57" w:type="dxa"/>
            </w:tcMar>
            <w:vAlign w:val="center"/>
          </w:tcPr>
          <w:p w:rsidR="00246B59" w:rsidRPr="009163EF" w:rsidRDefault="007C777F" w:rsidP="00562837">
            <w:pPr>
              <w:pStyle w:val="norma2"/>
              <w:numPr>
                <w:ilvl w:val="0"/>
                <w:numId w:val="27"/>
              </w:numPr>
              <w:spacing w:before="60" w:after="60"/>
              <w:jc w:val="both"/>
              <w:rPr>
                <w:rStyle w:val="apple-style-span"/>
              </w:rPr>
            </w:pPr>
            <w:r>
              <w:rPr>
                <w:rStyle w:val="apple-style-span"/>
                <w:rFonts w:cs="Tahoma"/>
                <w:szCs w:val="18"/>
              </w:rPr>
              <w:t>Ustawa z dnia 29 czerwca 1995 r. o statystyce publicznej (</w:t>
            </w:r>
            <w:r>
              <w:t xml:space="preserve">Dz. U. z 2012 r., poz. 591, </w:t>
            </w:r>
            <w:r w:rsidR="00562837">
              <w:t xml:space="preserve">z </w:t>
            </w:r>
            <w:proofErr w:type="spellStart"/>
            <w:r w:rsidR="00562837">
              <w:t>późn</w:t>
            </w:r>
            <w:proofErr w:type="spellEnd"/>
            <w:r w:rsidR="00562837">
              <w:t>.</w:t>
            </w:r>
            <w:r>
              <w:t xml:space="preserve"> zm.</w:t>
            </w:r>
            <w:r>
              <w:rPr>
                <w:rStyle w:val="apple-style-span"/>
                <w:rFonts w:cs="Tahoma"/>
                <w:szCs w:val="18"/>
              </w:rPr>
              <w:t>)</w:t>
            </w:r>
          </w:p>
        </w:tc>
      </w:tr>
    </w:tbl>
    <w:p w:rsidR="00CC2C48" w:rsidRDefault="00CC2C48" w:rsidP="007B0978"/>
    <w:p w:rsidR="0091360F" w:rsidRDefault="0091360F" w:rsidP="007B0978"/>
    <w:sectPr w:rsidR="0091360F" w:rsidSect="00CB106E">
      <w:headerReference w:type="default" r:id="rId7"/>
      <w:pgSz w:w="11906" w:h="16838"/>
      <w:pgMar w:top="1384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B33" w:rsidRDefault="00B34B33">
      <w:r>
        <w:separator/>
      </w:r>
    </w:p>
    <w:p w:rsidR="00B34B33" w:rsidRDefault="00B34B33"/>
  </w:endnote>
  <w:endnote w:type="continuationSeparator" w:id="0">
    <w:p w:rsidR="00B34B33" w:rsidRDefault="00B34B33">
      <w:r>
        <w:continuationSeparator/>
      </w:r>
    </w:p>
    <w:p w:rsidR="00B34B33" w:rsidRDefault="00B34B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B33" w:rsidRDefault="00B34B33">
      <w:r>
        <w:separator/>
      </w:r>
    </w:p>
    <w:p w:rsidR="00B34B33" w:rsidRDefault="00B34B33"/>
  </w:footnote>
  <w:footnote w:type="continuationSeparator" w:id="0">
    <w:p w:rsidR="00B34B33" w:rsidRDefault="00B34B33">
      <w:r>
        <w:continuationSeparator/>
      </w:r>
    </w:p>
    <w:p w:rsidR="00B34B33" w:rsidRDefault="00B34B3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  <w:tblLook w:val="01E0" w:firstRow="1" w:lastRow="1" w:firstColumn="1" w:lastColumn="1" w:noHBand="0" w:noVBand="0"/>
    </w:tblPr>
    <w:tblGrid>
      <w:gridCol w:w="1951"/>
      <w:gridCol w:w="3827"/>
      <w:gridCol w:w="3434"/>
    </w:tblGrid>
    <w:tr w:rsidR="00541EDB" w:rsidTr="00A8436F">
      <w:trPr>
        <w:cantSplit/>
        <w:trHeight w:val="476"/>
        <w:tblHeader/>
      </w:trPr>
      <w:tc>
        <w:tcPr>
          <w:tcW w:w="1951" w:type="dxa"/>
          <w:vMerge w:val="restart"/>
          <w:tcBorders>
            <w:top w:val="single" w:sz="12" w:space="0" w:color="auto"/>
            <w:left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541EDB" w:rsidRPr="00BA3D78" w:rsidRDefault="00541EDB" w:rsidP="008624D7">
          <w:pPr>
            <w:jc w:val="center"/>
            <w:rPr>
              <w:b/>
            </w:rPr>
          </w:pPr>
          <w:r>
            <w:rPr>
              <w:b/>
              <w:noProof/>
              <w:sz w:val="20"/>
              <w:lang w:eastAsia="pl-PL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361315</wp:posOffset>
                </wp:positionV>
                <wp:extent cx="819785" cy="696595"/>
                <wp:effectExtent l="19050" t="0" r="0" b="0"/>
                <wp:wrapNone/>
                <wp:docPr id="1" name="Obraz 20" descr="logo_ust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logo_ust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7559" b="755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785" cy="6965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BA3D78">
            <w:rPr>
              <w:b/>
              <w:sz w:val="20"/>
            </w:rPr>
            <w:t>Urząd Statystyczny w</w:t>
          </w:r>
          <w:r w:rsidR="008624D7">
            <w:rPr>
              <w:b/>
              <w:sz w:val="20"/>
            </w:rPr>
            <w:t xml:space="preserve"> Krakowie</w:t>
          </w:r>
        </w:p>
      </w:tc>
      <w:tc>
        <w:tcPr>
          <w:tcW w:w="7261" w:type="dxa"/>
          <w:gridSpan w:val="2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12" w:space="0" w:color="auto"/>
          </w:tcBorders>
          <w:vAlign w:val="center"/>
        </w:tcPr>
        <w:p w:rsidR="00541EDB" w:rsidRPr="00275BBB" w:rsidRDefault="00541EDB" w:rsidP="008755D2">
          <w:pPr>
            <w:jc w:val="center"/>
            <w:rPr>
              <w:b/>
              <w:sz w:val="28"/>
              <w:szCs w:val="28"/>
              <w:vertAlign w:val="superscript"/>
            </w:rPr>
          </w:pPr>
          <w:r w:rsidRPr="00BA3D78">
            <w:rPr>
              <w:b/>
              <w:sz w:val="28"/>
              <w:szCs w:val="28"/>
            </w:rPr>
            <w:t>KARTA USŁUGI</w:t>
          </w:r>
          <w:r w:rsidR="00E726D8">
            <w:rPr>
              <w:b/>
              <w:sz w:val="28"/>
              <w:szCs w:val="28"/>
            </w:rPr>
            <w:t xml:space="preserve"> </w:t>
          </w:r>
          <w:r w:rsidR="008B622E">
            <w:rPr>
              <w:b/>
              <w:sz w:val="28"/>
              <w:szCs w:val="28"/>
            </w:rPr>
            <w:t>0</w:t>
          </w:r>
          <w:r w:rsidR="008755D2">
            <w:rPr>
              <w:b/>
              <w:sz w:val="28"/>
              <w:szCs w:val="28"/>
            </w:rPr>
            <w:t>9</w:t>
          </w:r>
          <w:r w:rsidR="00275BBB">
            <w:rPr>
              <w:b/>
              <w:sz w:val="28"/>
              <w:szCs w:val="28"/>
            </w:rPr>
            <w:t xml:space="preserve"> </w:t>
          </w:r>
          <w:r w:rsidR="00275BBB">
            <w:rPr>
              <w:b/>
              <w:sz w:val="28"/>
              <w:szCs w:val="28"/>
              <w:vertAlign w:val="superscript"/>
            </w:rPr>
            <w:t>*</w:t>
          </w:r>
        </w:p>
      </w:tc>
    </w:tr>
    <w:tr w:rsidR="00541EDB" w:rsidTr="00A8436F">
      <w:trPr>
        <w:cantSplit/>
        <w:trHeight w:val="1123"/>
        <w:tblHeader/>
      </w:trPr>
      <w:tc>
        <w:tcPr>
          <w:tcW w:w="1951" w:type="dxa"/>
          <w:vMerge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</w:tcPr>
        <w:p w:rsidR="00541EDB" w:rsidRDefault="00541EDB" w:rsidP="00A8436F"/>
      </w:tc>
      <w:tc>
        <w:tcPr>
          <w:tcW w:w="7261" w:type="dxa"/>
          <w:gridSpan w:val="2"/>
          <w:tc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  <w:shd w:val="clear" w:color="auto" w:fill="B8CCE4"/>
          <w:vAlign w:val="center"/>
        </w:tcPr>
        <w:p w:rsidR="00541EDB" w:rsidRPr="00BA3D78" w:rsidRDefault="00541EDB" w:rsidP="008B622E">
          <w:pPr>
            <w:jc w:val="center"/>
            <w:rPr>
              <w:sz w:val="28"/>
              <w:szCs w:val="28"/>
            </w:rPr>
          </w:pPr>
          <w:r w:rsidRPr="00677106">
            <w:rPr>
              <w:rFonts w:cs="Arial"/>
              <w:b/>
              <w:sz w:val="32"/>
              <w:szCs w:val="28"/>
            </w:rPr>
            <w:t xml:space="preserve">PRZEPROWADZENIE </w:t>
          </w:r>
          <w:r w:rsidR="008B622E">
            <w:rPr>
              <w:rFonts w:cs="Arial"/>
              <w:b/>
              <w:sz w:val="32"/>
              <w:szCs w:val="28"/>
            </w:rPr>
            <w:t>ZAJĘĆ EDUKACYJNYCH</w:t>
          </w:r>
          <w:r w:rsidRPr="00677106">
            <w:rPr>
              <w:rFonts w:cs="Arial"/>
              <w:b/>
              <w:sz w:val="32"/>
              <w:szCs w:val="28"/>
            </w:rPr>
            <w:t xml:space="preserve"> </w:t>
          </w:r>
          <w:r w:rsidRPr="00677106">
            <w:rPr>
              <w:rFonts w:cs="Arial"/>
              <w:b/>
              <w:sz w:val="32"/>
              <w:szCs w:val="28"/>
            </w:rPr>
            <w:br/>
          </w:r>
          <w:r w:rsidR="008B622E">
            <w:rPr>
              <w:rFonts w:cs="Arial"/>
              <w:b/>
              <w:sz w:val="32"/>
              <w:szCs w:val="28"/>
            </w:rPr>
            <w:t>Z</w:t>
          </w:r>
          <w:r w:rsidRPr="00677106">
            <w:rPr>
              <w:rFonts w:cs="Arial"/>
              <w:b/>
              <w:sz w:val="32"/>
              <w:szCs w:val="28"/>
            </w:rPr>
            <w:t xml:space="preserve"> ZAKRES</w:t>
          </w:r>
          <w:r w:rsidR="008B622E">
            <w:rPr>
              <w:rFonts w:cs="Arial"/>
              <w:b/>
              <w:sz w:val="32"/>
              <w:szCs w:val="28"/>
            </w:rPr>
            <w:t>U</w:t>
          </w:r>
          <w:r w:rsidRPr="00677106">
            <w:rPr>
              <w:rFonts w:cs="Arial"/>
              <w:b/>
              <w:sz w:val="32"/>
              <w:szCs w:val="28"/>
            </w:rPr>
            <w:t xml:space="preserve"> STATYSTYKI PUBLICZNEJ</w:t>
          </w:r>
        </w:p>
      </w:tc>
    </w:tr>
    <w:tr w:rsidR="00541EDB" w:rsidTr="00A8436F">
      <w:trPr>
        <w:cantSplit/>
        <w:trHeight w:val="21"/>
        <w:tblHeader/>
      </w:trPr>
      <w:tc>
        <w:tcPr>
          <w:tcW w:w="1951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541EDB" w:rsidRPr="00BA3D78" w:rsidRDefault="00541EDB" w:rsidP="00A8436F">
          <w:pPr>
            <w:rPr>
              <w:szCs w:val="18"/>
            </w:rPr>
          </w:pPr>
        </w:p>
      </w:tc>
      <w:tc>
        <w:tcPr>
          <w:tcW w:w="3827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:rsidR="00541EDB" w:rsidRPr="00BA3D78" w:rsidRDefault="00541EDB" w:rsidP="00A8436F">
          <w:pPr>
            <w:pStyle w:val="numer"/>
            <w:rPr>
              <w:i w:val="0"/>
              <w:sz w:val="18"/>
              <w:szCs w:val="18"/>
            </w:rPr>
          </w:pPr>
        </w:p>
      </w:tc>
      <w:tc>
        <w:tcPr>
          <w:tcW w:w="3434" w:type="dxa"/>
          <w:tcBorders>
            <w:top w:val="single" w:sz="12" w:space="0" w:color="auto"/>
            <w:left w:val="nil"/>
            <w:bottom w:val="nil"/>
            <w:right w:val="nil"/>
          </w:tcBorders>
          <w:vAlign w:val="center"/>
        </w:tcPr>
        <w:p w:rsidR="00541EDB" w:rsidRPr="00BA3D78" w:rsidRDefault="00541EDB" w:rsidP="008624D7">
          <w:pPr>
            <w:jc w:val="right"/>
            <w:rPr>
              <w:szCs w:val="18"/>
            </w:rPr>
          </w:pPr>
          <w:r w:rsidRPr="00BA3D78">
            <w:rPr>
              <w:szCs w:val="18"/>
            </w:rPr>
            <w:t>Data zatwierdzenia:</w:t>
          </w:r>
          <w:r w:rsidR="008624D7">
            <w:rPr>
              <w:szCs w:val="18"/>
            </w:rPr>
            <w:t xml:space="preserve"> 31. 12. 2014 r.</w:t>
          </w:r>
        </w:p>
      </w:tc>
    </w:tr>
  </w:tbl>
  <w:p w:rsidR="00CB106E" w:rsidRDefault="00B34B33" w:rsidP="0045022A">
    <w:r>
      <w:rPr>
        <w:b/>
        <w:sz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0" type="#_x0000_t136" style="position:absolute;margin-left:346.05pt;margin-top:376.8pt;width:264pt;height:11.25pt;rotation:270;z-index:-251658240;mso-position-horizontal-relative:margin;mso-position-vertical-relative:margin" fillcolor="black" stroked="f">
          <v:textpath style="font-family:&quot;Calibri&quot;;font-size:10pt" string="*Karta ma charakter informacyjny i nie stanowi wykładni praw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0147"/>
    <w:multiLevelType w:val="multilevel"/>
    <w:tmpl w:val="E430A5F0"/>
    <w:numStyleLink w:val="Punktory2"/>
  </w:abstractNum>
  <w:abstractNum w:abstractNumId="1">
    <w:nsid w:val="0B41690E"/>
    <w:multiLevelType w:val="hybridMultilevel"/>
    <w:tmpl w:val="1A440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F2BD9"/>
    <w:multiLevelType w:val="multilevel"/>
    <w:tmpl w:val="E430A5F0"/>
    <w:numStyleLink w:val="Punktory2"/>
  </w:abstractNum>
  <w:abstractNum w:abstractNumId="3">
    <w:nsid w:val="105A0DCA"/>
    <w:multiLevelType w:val="multilevel"/>
    <w:tmpl w:val="B1826194"/>
    <w:lvl w:ilvl="0">
      <w:start w:val="1"/>
      <w:numFmt w:val="bullet"/>
      <w:pStyle w:val="Puce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Times New Roman" w:hint="default"/>
        <w:color w:val="FF6600"/>
        <w:sz w:val="20"/>
        <w:szCs w:val="20"/>
      </w:rPr>
    </w:lvl>
    <w:lvl w:ilvl="1">
      <w:start w:val="1"/>
      <w:numFmt w:val="bullet"/>
      <w:pStyle w:val="Puce2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b w:val="0"/>
        <w:bCs w:val="0"/>
        <w:i w:val="0"/>
        <w:iCs w:val="0"/>
        <w:color w:val="FF6600"/>
      </w:rPr>
    </w:lvl>
    <w:lvl w:ilvl="2">
      <w:start w:val="1"/>
      <w:numFmt w:val="bullet"/>
      <w:pStyle w:val="Puce3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cs="Times New Roman" w:hint="default"/>
        <w:color w:val="FF660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3671AF"/>
    <w:multiLevelType w:val="hybridMultilevel"/>
    <w:tmpl w:val="1A36F9F8"/>
    <w:lvl w:ilvl="0" w:tplc="2CB22E06">
      <w:start w:val="1"/>
      <w:numFmt w:val="bullet"/>
      <w:pStyle w:val="Wypunktowanie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56453E0"/>
    <w:multiLevelType w:val="multilevel"/>
    <w:tmpl w:val="E430A5F0"/>
    <w:numStyleLink w:val="Punktory2"/>
  </w:abstractNum>
  <w:abstractNum w:abstractNumId="6">
    <w:nsid w:val="16532B5B"/>
    <w:multiLevelType w:val="multilevel"/>
    <w:tmpl w:val="E430A5F0"/>
    <w:styleLink w:val="Punktory2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596923"/>
    <w:multiLevelType w:val="hybridMultilevel"/>
    <w:tmpl w:val="44A860E0"/>
    <w:lvl w:ilvl="0" w:tplc="FDC05174">
      <w:start w:val="1"/>
      <w:numFmt w:val="bullet"/>
      <w:lvlText w:val="¡"/>
      <w:lvlJc w:val="left"/>
      <w:pPr>
        <w:ind w:left="777" w:hanging="360"/>
      </w:pPr>
      <w:rPr>
        <w:rFonts w:ascii="Wingdings 2" w:hAnsi="Wingdings 2" w:hint="default"/>
        <w:color w:val="F79646"/>
        <w:u w:val="none" w:color="F79646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249C37DB"/>
    <w:multiLevelType w:val="multilevel"/>
    <w:tmpl w:val="84425E56"/>
    <w:name w:val="style_liste_puces_1"/>
    <w:styleLink w:val="stylelistepuces1"/>
    <w:lvl w:ilvl="0">
      <w:start w:val="1"/>
      <w:numFmt w:val="bullet"/>
      <w:lvlText w:val=""/>
      <w:lvlJc w:val="left"/>
      <w:pPr>
        <w:tabs>
          <w:tab w:val="num" w:pos="510"/>
        </w:tabs>
        <w:ind w:left="510" w:hanging="510"/>
      </w:pPr>
      <w:rPr>
        <w:rFonts w:ascii="Wingdings" w:hAnsi="Wingdings" w:cs="Times New Roman" w:hint="default"/>
        <w:color w:val="999999"/>
      </w:rPr>
    </w:lvl>
    <w:lvl w:ilvl="1">
      <w:start w:val="1"/>
      <w:numFmt w:val="bullet"/>
      <w:lvlText w:val=""/>
      <w:lvlJc w:val="left"/>
      <w:pPr>
        <w:tabs>
          <w:tab w:val="num" w:pos="1021"/>
        </w:tabs>
        <w:ind w:left="1021" w:hanging="511"/>
      </w:pPr>
      <w:rPr>
        <w:rFonts w:ascii="Wingdings" w:hAnsi="Wingdings" w:cs="Times New Roman" w:hint="default"/>
        <w:color w:val="999999"/>
      </w:rPr>
    </w:lvl>
    <w:lvl w:ilvl="2">
      <w:start w:val="1"/>
      <w:numFmt w:val="bullet"/>
      <w:lvlText w:val=""/>
      <w:lvlJc w:val="left"/>
      <w:pPr>
        <w:tabs>
          <w:tab w:val="num" w:pos="1531"/>
        </w:tabs>
        <w:ind w:left="1531" w:hanging="510"/>
      </w:pPr>
      <w:rPr>
        <w:rFonts w:ascii="Wingdings" w:hAnsi="Wingdings" w:cs="Times New Roman" w:hint="default"/>
        <w:color w:val="999999"/>
      </w:rPr>
    </w:lvl>
    <w:lvl w:ilvl="3">
      <w:start w:val="1"/>
      <w:numFmt w:val="bullet"/>
      <w:lvlText w:val=""/>
      <w:lvlJc w:val="left"/>
      <w:pPr>
        <w:tabs>
          <w:tab w:val="num" w:pos="2041"/>
        </w:tabs>
        <w:ind w:left="2041" w:hanging="510"/>
      </w:pPr>
      <w:rPr>
        <w:rFonts w:ascii="Symbol" w:hAnsi="Symbol" w:cs="Times New Roman" w:hint="default"/>
        <w:color w:val="999999"/>
      </w:rPr>
    </w:lvl>
    <w:lvl w:ilvl="4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9">
    <w:nsid w:val="2BE7071B"/>
    <w:multiLevelType w:val="multilevel"/>
    <w:tmpl w:val="E430A5F0"/>
    <w:numStyleLink w:val="Punktory2"/>
  </w:abstractNum>
  <w:abstractNum w:abstractNumId="10">
    <w:nsid w:val="363A1B17"/>
    <w:multiLevelType w:val="hybridMultilevel"/>
    <w:tmpl w:val="DAF45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564BA"/>
    <w:multiLevelType w:val="hybridMultilevel"/>
    <w:tmpl w:val="DCB249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07021"/>
    <w:multiLevelType w:val="multilevel"/>
    <w:tmpl w:val="E430A5F0"/>
    <w:numStyleLink w:val="Punktory2"/>
  </w:abstractNum>
  <w:abstractNum w:abstractNumId="13">
    <w:nsid w:val="3FE20224"/>
    <w:multiLevelType w:val="hybridMultilevel"/>
    <w:tmpl w:val="D9E60346"/>
    <w:lvl w:ilvl="0" w:tplc="A2D2D4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4B4CCC"/>
    <w:multiLevelType w:val="multilevel"/>
    <w:tmpl w:val="E430A5F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E569ED"/>
    <w:multiLevelType w:val="multilevel"/>
    <w:tmpl w:val="E430A5F0"/>
    <w:numStyleLink w:val="Punktory2"/>
  </w:abstractNum>
  <w:abstractNum w:abstractNumId="16">
    <w:nsid w:val="4B4E2D90"/>
    <w:multiLevelType w:val="hybridMultilevel"/>
    <w:tmpl w:val="61DE0A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1C1CDD"/>
    <w:multiLevelType w:val="multilevel"/>
    <w:tmpl w:val="E430A5F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FF660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976115"/>
    <w:multiLevelType w:val="hybridMultilevel"/>
    <w:tmpl w:val="C9BEFA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D71128"/>
    <w:multiLevelType w:val="multilevel"/>
    <w:tmpl w:val="16562058"/>
    <w:lvl w:ilvl="0">
      <w:start w:val="1"/>
      <w:numFmt w:val="decimal"/>
      <w:pStyle w:val="Nagwek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D86314C"/>
    <w:multiLevelType w:val="multilevel"/>
    <w:tmpl w:val="E430A5F0"/>
    <w:numStyleLink w:val="Punktory2"/>
  </w:abstractNum>
  <w:abstractNum w:abstractNumId="21">
    <w:nsid w:val="5F6D1B9C"/>
    <w:multiLevelType w:val="multilevel"/>
    <w:tmpl w:val="E430A5F0"/>
    <w:numStyleLink w:val="Punktory2"/>
  </w:abstractNum>
  <w:abstractNum w:abstractNumId="22">
    <w:nsid w:val="626A40B0"/>
    <w:multiLevelType w:val="multilevel"/>
    <w:tmpl w:val="E430A5F0"/>
    <w:numStyleLink w:val="Punktory2"/>
  </w:abstractNum>
  <w:abstractNum w:abstractNumId="23">
    <w:nsid w:val="64F55ED3"/>
    <w:multiLevelType w:val="multilevel"/>
    <w:tmpl w:val="E430A5F0"/>
    <w:numStyleLink w:val="Punktory2"/>
  </w:abstractNum>
  <w:abstractNum w:abstractNumId="24">
    <w:nsid w:val="6ABE5744"/>
    <w:multiLevelType w:val="multilevel"/>
    <w:tmpl w:val="9C18B1D6"/>
    <w:lvl w:ilvl="0">
      <w:start w:val="1"/>
      <w:numFmt w:val="bullet"/>
      <w:pStyle w:val="Listapunktowana"/>
      <w:lvlText w:val=""/>
      <w:lvlJc w:val="left"/>
      <w:pPr>
        <w:tabs>
          <w:tab w:val="num" w:pos="510"/>
        </w:tabs>
        <w:ind w:left="510" w:hanging="510"/>
      </w:pPr>
      <w:rPr>
        <w:rFonts w:ascii="Wingdings" w:hAnsi="Wingdings" w:cs="Times New Roman" w:hint="default"/>
        <w:color w:val="999999"/>
      </w:rPr>
    </w:lvl>
    <w:lvl w:ilvl="1">
      <w:start w:val="1"/>
      <w:numFmt w:val="bullet"/>
      <w:pStyle w:val="Listapunktowana2"/>
      <w:lvlText w:val=""/>
      <w:lvlJc w:val="left"/>
      <w:pPr>
        <w:tabs>
          <w:tab w:val="num" w:pos="1021"/>
        </w:tabs>
        <w:ind w:left="1021" w:hanging="511"/>
      </w:pPr>
      <w:rPr>
        <w:rFonts w:ascii="Wingdings" w:hAnsi="Wingdings" w:cs="Times New Roman" w:hint="default"/>
        <w:color w:val="999999"/>
      </w:rPr>
    </w:lvl>
    <w:lvl w:ilvl="2">
      <w:start w:val="1"/>
      <w:numFmt w:val="bullet"/>
      <w:pStyle w:val="Listapunktowana3"/>
      <w:lvlText w:val=""/>
      <w:lvlJc w:val="left"/>
      <w:pPr>
        <w:tabs>
          <w:tab w:val="num" w:pos="1531"/>
        </w:tabs>
        <w:ind w:left="1531" w:hanging="510"/>
      </w:pPr>
      <w:rPr>
        <w:rFonts w:ascii="Wingdings" w:hAnsi="Wingdings" w:cs="Times New Roman" w:hint="default"/>
        <w:color w:val="999999"/>
      </w:rPr>
    </w:lvl>
    <w:lvl w:ilvl="3">
      <w:start w:val="1"/>
      <w:numFmt w:val="bullet"/>
      <w:pStyle w:val="Listapunktowana4"/>
      <w:lvlText w:val=""/>
      <w:lvlJc w:val="left"/>
      <w:pPr>
        <w:tabs>
          <w:tab w:val="num" w:pos="2041"/>
        </w:tabs>
        <w:ind w:left="2041" w:hanging="510"/>
      </w:pPr>
      <w:rPr>
        <w:rFonts w:ascii="Symbol" w:hAnsi="Symbol" w:cs="Times New Roman" w:hint="default"/>
        <w:color w:val="999999"/>
      </w:rPr>
    </w:lvl>
    <w:lvl w:ilvl="4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25">
    <w:nsid w:val="72B54A40"/>
    <w:multiLevelType w:val="multilevel"/>
    <w:tmpl w:val="6D4C5C7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−"/>
      <w:lvlJc w:val="left"/>
      <w:pPr>
        <w:tabs>
          <w:tab w:val="num" w:pos="851"/>
        </w:tabs>
        <w:ind w:left="851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143A0D"/>
    <w:multiLevelType w:val="hybridMultilevel"/>
    <w:tmpl w:val="A2761C10"/>
    <w:lvl w:ilvl="0" w:tplc="E4D42376">
      <w:start w:val="1"/>
      <w:numFmt w:val="bullet"/>
      <w:lvlText w:val="¡"/>
      <w:lvlJc w:val="left"/>
      <w:pPr>
        <w:ind w:left="720" w:hanging="360"/>
      </w:pPr>
      <w:rPr>
        <w:rFonts w:ascii="Wingdings 2" w:hAnsi="Wingdings 2" w:hint="default"/>
        <w:color w:val="E36C0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BB0C26"/>
    <w:multiLevelType w:val="multilevel"/>
    <w:tmpl w:val="E430A5F0"/>
    <w:numStyleLink w:val="Punktory2"/>
  </w:abstractNum>
  <w:abstractNum w:abstractNumId="28">
    <w:nsid w:val="7C8A0D51"/>
    <w:multiLevelType w:val="multilevel"/>
    <w:tmpl w:val="E430A5F0"/>
    <w:numStyleLink w:val="Punktory2"/>
  </w:abstractNum>
  <w:num w:numId="1">
    <w:abstractNumId w:val="24"/>
  </w:num>
  <w:num w:numId="2">
    <w:abstractNumId w:val="19"/>
  </w:num>
  <w:num w:numId="3">
    <w:abstractNumId w:val="3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15"/>
  </w:num>
  <w:num w:numId="9">
    <w:abstractNumId w:val="21"/>
  </w:num>
  <w:num w:numId="10">
    <w:abstractNumId w:val="23"/>
  </w:num>
  <w:num w:numId="11">
    <w:abstractNumId w:val="1"/>
  </w:num>
  <w:num w:numId="12">
    <w:abstractNumId w:val="26"/>
  </w:num>
  <w:num w:numId="13">
    <w:abstractNumId w:val="2"/>
  </w:num>
  <w:num w:numId="14">
    <w:abstractNumId w:val="5"/>
  </w:num>
  <w:num w:numId="15">
    <w:abstractNumId w:val="12"/>
  </w:num>
  <w:num w:numId="16">
    <w:abstractNumId w:val="28"/>
  </w:num>
  <w:num w:numId="17">
    <w:abstractNumId w:val="13"/>
  </w:num>
  <w:num w:numId="18">
    <w:abstractNumId w:val="11"/>
  </w:num>
  <w:num w:numId="19">
    <w:abstractNumId w:val="18"/>
  </w:num>
  <w:num w:numId="20">
    <w:abstractNumId w:val="10"/>
  </w:num>
  <w:num w:numId="21">
    <w:abstractNumId w:val="16"/>
  </w:num>
  <w:num w:numId="22">
    <w:abstractNumId w:val="9"/>
  </w:num>
  <w:num w:numId="23">
    <w:abstractNumId w:val="17"/>
  </w:num>
  <w:num w:numId="24">
    <w:abstractNumId w:val="0"/>
  </w:num>
  <w:num w:numId="25">
    <w:abstractNumId w:val="14"/>
  </w:num>
  <w:num w:numId="26">
    <w:abstractNumId w:val="22"/>
  </w:num>
  <w:num w:numId="27">
    <w:abstractNumId w:val="25"/>
  </w:num>
  <w:num w:numId="28">
    <w:abstractNumId w:val="20"/>
  </w:num>
  <w:num w:numId="29">
    <w:abstractNumId w:val="27"/>
    <w:lvlOverride w:ilvl="0">
      <w:lvl w:ilvl="0">
        <w:start w:val="1"/>
        <w:numFmt w:val="bullet"/>
        <w:lvlText w:val=""/>
        <w:lvlJc w:val="left"/>
        <w:pPr>
          <w:tabs>
            <w:tab w:val="num" w:pos="284"/>
          </w:tabs>
          <w:ind w:left="284" w:hanging="227"/>
        </w:pPr>
        <w:rPr>
          <w:rFonts w:ascii="Wingdings" w:hAnsi="Wingdings" w:hint="default"/>
          <w:color w:val="auto"/>
        </w:rPr>
      </w:lvl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471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9C"/>
    <w:rsid w:val="00002AF4"/>
    <w:rsid w:val="000271A3"/>
    <w:rsid w:val="00027642"/>
    <w:rsid w:val="00032410"/>
    <w:rsid w:val="00043E4E"/>
    <w:rsid w:val="00046B99"/>
    <w:rsid w:val="00066A32"/>
    <w:rsid w:val="000678F8"/>
    <w:rsid w:val="00094CEA"/>
    <w:rsid w:val="000B0219"/>
    <w:rsid w:val="000B10CD"/>
    <w:rsid w:val="000F454E"/>
    <w:rsid w:val="00126936"/>
    <w:rsid w:val="00137359"/>
    <w:rsid w:val="00151CDD"/>
    <w:rsid w:val="0017029C"/>
    <w:rsid w:val="00171A62"/>
    <w:rsid w:val="001977E9"/>
    <w:rsid w:val="001A443B"/>
    <w:rsid w:val="001B12D9"/>
    <w:rsid w:val="001D48BA"/>
    <w:rsid w:val="0022458D"/>
    <w:rsid w:val="00231E33"/>
    <w:rsid w:val="00241D94"/>
    <w:rsid w:val="00246B59"/>
    <w:rsid w:val="002650A5"/>
    <w:rsid w:val="00275BBB"/>
    <w:rsid w:val="002825D6"/>
    <w:rsid w:val="002826E2"/>
    <w:rsid w:val="002909D3"/>
    <w:rsid w:val="002D79FC"/>
    <w:rsid w:val="002F16F7"/>
    <w:rsid w:val="00307D70"/>
    <w:rsid w:val="0037501F"/>
    <w:rsid w:val="003A7726"/>
    <w:rsid w:val="003C6D7D"/>
    <w:rsid w:val="003D1F88"/>
    <w:rsid w:val="003D4B25"/>
    <w:rsid w:val="003F1326"/>
    <w:rsid w:val="003F17BC"/>
    <w:rsid w:val="0040025F"/>
    <w:rsid w:val="004443BD"/>
    <w:rsid w:val="004476C3"/>
    <w:rsid w:val="00447B80"/>
    <w:rsid w:val="0045022A"/>
    <w:rsid w:val="00450752"/>
    <w:rsid w:val="004512B6"/>
    <w:rsid w:val="004B6EA5"/>
    <w:rsid w:val="004C02C9"/>
    <w:rsid w:val="004C2B45"/>
    <w:rsid w:val="00516ACC"/>
    <w:rsid w:val="005175AE"/>
    <w:rsid w:val="005177DE"/>
    <w:rsid w:val="0052137B"/>
    <w:rsid w:val="0052161E"/>
    <w:rsid w:val="005231D4"/>
    <w:rsid w:val="00541EDB"/>
    <w:rsid w:val="00562837"/>
    <w:rsid w:val="0056304F"/>
    <w:rsid w:val="005648FE"/>
    <w:rsid w:val="00584FCE"/>
    <w:rsid w:val="005A68BD"/>
    <w:rsid w:val="005C17C0"/>
    <w:rsid w:val="005E271C"/>
    <w:rsid w:val="005E581E"/>
    <w:rsid w:val="0061377C"/>
    <w:rsid w:val="00623CBF"/>
    <w:rsid w:val="00623DEE"/>
    <w:rsid w:val="00663B9A"/>
    <w:rsid w:val="00671156"/>
    <w:rsid w:val="00677106"/>
    <w:rsid w:val="00685169"/>
    <w:rsid w:val="00687C83"/>
    <w:rsid w:val="006A5B87"/>
    <w:rsid w:val="007335FA"/>
    <w:rsid w:val="007422DA"/>
    <w:rsid w:val="00765F00"/>
    <w:rsid w:val="0076617A"/>
    <w:rsid w:val="00772E00"/>
    <w:rsid w:val="00774A51"/>
    <w:rsid w:val="007B0978"/>
    <w:rsid w:val="007B3839"/>
    <w:rsid w:val="007C777F"/>
    <w:rsid w:val="007F5E57"/>
    <w:rsid w:val="008437A1"/>
    <w:rsid w:val="00861A68"/>
    <w:rsid w:val="008624D7"/>
    <w:rsid w:val="00872C30"/>
    <w:rsid w:val="008755D2"/>
    <w:rsid w:val="00893D46"/>
    <w:rsid w:val="00896397"/>
    <w:rsid w:val="00897D85"/>
    <w:rsid w:val="008B622E"/>
    <w:rsid w:val="008C2DEF"/>
    <w:rsid w:val="008C68C0"/>
    <w:rsid w:val="008D5BF0"/>
    <w:rsid w:val="008E1CD3"/>
    <w:rsid w:val="008F3E96"/>
    <w:rsid w:val="008F5BBD"/>
    <w:rsid w:val="008F5F4A"/>
    <w:rsid w:val="009079A3"/>
    <w:rsid w:val="0091360F"/>
    <w:rsid w:val="00914971"/>
    <w:rsid w:val="009163EF"/>
    <w:rsid w:val="00935BC8"/>
    <w:rsid w:val="00944B8E"/>
    <w:rsid w:val="00953D21"/>
    <w:rsid w:val="00966134"/>
    <w:rsid w:val="009810F0"/>
    <w:rsid w:val="00981A85"/>
    <w:rsid w:val="009A0F01"/>
    <w:rsid w:val="009A623E"/>
    <w:rsid w:val="00A0383A"/>
    <w:rsid w:val="00A22544"/>
    <w:rsid w:val="00A54084"/>
    <w:rsid w:val="00A748FC"/>
    <w:rsid w:val="00A83A8E"/>
    <w:rsid w:val="00A862CB"/>
    <w:rsid w:val="00A87A67"/>
    <w:rsid w:val="00AA34D6"/>
    <w:rsid w:val="00AC0E8D"/>
    <w:rsid w:val="00AC740E"/>
    <w:rsid w:val="00AE5123"/>
    <w:rsid w:val="00B04926"/>
    <w:rsid w:val="00B07CA4"/>
    <w:rsid w:val="00B2674A"/>
    <w:rsid w:val="00B34B33"/>
    <w:rsid w:val="00B5649D"/>
    <w:rsid w:val="00B63B8B"/>
    <w:rsid w:val="00B74456"/>
    <w:rsid w:val="00B768E5"/>
    <w:rsid w:val="00B94D8E"/>
    <w:rsid w:val="00B964A8"/>
    <w:rsid w:val="00BA185C"/>
    <w:rsid w:val="00BA3D78"/>
    <w:rsid w:val="00BD0A21"/>
    <w:rsid w:val="00BD0F61"/>
    <w:rsid w:val="00BE2B70"/>
    <w:rsid w:val="00C16972"/>
    <w:rsid w:val="00C4277D"/>
    <w:rsid w:val="00C65C92"/>
    <w:rsid w:val="00C71FE9"/>
    <w:rsid w:val="00C72702"/>
    <w:rsid w:val="00C73532"/>
    <w:rsid w:val="00CA642C"/>
    <w:rsid w:val="00CA6FFC"/>
    <w:rsid w:val="00CB106E"/>
    <w:rsid w:val="00CB7A6E"/>
    <w:rsid w:val="00CC2C48"/>
    <w:rsid w:val="00CD7F35"/>
    <w:rsid w:val="00CE1729"/>
    <w:rsid w:val="00CE50E0"/>
    <w:rsid w:val="00CE5B4F"/>
    <w:rsid w:val="00CF740F"/>
    <w:rsid w:val="00D02FB4"/>
    <w:rsid w:val="00D06F5E"/>
    <w:rsid w:val="00D42D77"/>
    <w:rsid w:val="00D476EA"/>
    <w:rsid w:val="00D7213E"/>
    <w:rsid w:val="00D73B29"/>
    <w:rsid w:val="00D97722"/>
    <w:rsid w:val="00DB45F3"/>
    <w:rsid w:val="00DE1A08"/>
    <w:rsid w:val="00DE3D35"/>
    <w:rsid w:val="00DE49D1"/>
    <w:rsid w:val="00E2598D"/>
    <w:rsid w:val="00E52A86"/>
    <w:rsid w:val="00E726D8"/>
    <w:rsid w:val="00E75C32"/>
    <w:rsid w:val="00E85A76"/>
    <w:rsid w:val="00EB1F04"/>
    <w:rsid w:val="00EB7846"/>
    <w:rsid w:val="00EC6203"/>
    <w:rsid w:val="00EF2FB9"/>
    <w:rsid w:val="00EF74D3"/>
    <w:rsid w:val="00F021CD"/>
    <w:rsid w:val="00F61225"/>
    <w:rsid w:val="00F642F4"/>
    <w:rsid w:val="00F9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A8538590-FC1A-4FFD-BD53-7CF17C35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semiHidden="1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locked="1" w:semiHidden="1" w:unhideWhenUsed="1"/>
    <w:lsdException w:name="Table Simple 3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locked="1" w:semiHidden="1" w:unhideWhenUsed="1"/>
    <w:lsdException w:name="Table Grid 3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D70"/>
    <w:rPr>
      <w:rFonts w:ascii="Calibri" w:hAnsi="Calibri"/>
      <w:sz w:val="18"/>
      <w:szCs w:val="24"/>
      <w:lang w:eastAsia="fr-FR"/>
    </w:rPr>
  </w:style>
  <w:style w:type="paragraph" w:styleId="Nagwek1">
    <w:name w:val="heading 1"/>
    <w:basedOn w:val="Normalny"/>
    <w:next w:val="Normalny"/>
    <w:qFormat/>
    <w:locked/>
    <w:rsid w:val="00A83A8E"/>
    <w:pPr>
      <w:keepNext/>
      <w:pageBreakBefore/>
      <w:numPr>
        <w:numId w:val="2"/>
      </w:numPr>
      <w:pBdr>
        <w:bottom w:val="single" w:sz="18" w:space="1" w:color="FF6600"/>
      </w:pBdr>
      <w:outlineLvl w:val="0"/>
    </w:pPr>
    <w:rPr>
      <w:b/>
      <w:bCs/>
      <w:color w:val="FF6600"/>
      <w:kern w:val="32"/>
      <w:sz w:val="36"/>
      <w:szCs w:val="32"/>
    </w:rPr>
  </w:style>
  <w:style w:type="paragraph" w:styleId="Nagwek2">
    <w:name w:val="heading 2"/>
    <w:basedOn w:val="Normalny"/>
    <w:next w:val="Normalny"/>
    <w:qFormat/>
    <w:locked/>
    <w:rsid w:val="00A83A8E"/>
    <w:pPr>
      <w:keepNext/>
      <w:numPr>
        <w:ilvl w:val="1"/>
        <w:numId w:val="2"/>
      </w:numPr>
      <w:spacing w:before="480"/>
      <w:outlineLvl w:val="1"/>
    </w:pPr>
    <w:rPr>
      <w:b/>
      <w:bCs/>
      <w:iCs/>
      <w:sz w:val="32"/>
      <w:szCs w:val="28"/>
    </w:rPr>
  </w:style>
  <w:style w:type="paragraph" w:styleId="Nagwek3">
    <w:name w:val="heading 3"/>
    <w:basedOn w:val="Normalny"/>
    <w:next w:val="Normalny"/>
    <w:qFormat/>
    <w:locked/>
    <w:rsid w:val="00A83A8E"/>
    <w:pPr>
      <w:keepNext/>
      <w:numPr>
        <w:ilvl w:val="2"/>
        <w:numId w:val="2"/>
      </w:numPr>
      <w:spacing w:before="280"/>
      <w:outlineLvl w:val="2"/>
    </w:pPr>
    <w:rPr>
      <w:b/>
      <w:bCs/>
      <w:sz w:val="26"/>
      <w:szCs w:val="28"/>
    </w:rPr>
  </w:style>
  <w:style w:type="paragraph" w:styleId="Nagwek4">
    <w:name w:val="heading 4"/>
    <w:basedOn w:val="Normalny"/>
    <w:next w:val="Normalny"/>
    <w:qFormat/>
    <w:locked/>
    <w:rsid w:val="00A83A8E"/>
    <w:pPr>
      <w:keepNext/>
      <w:numPr>
        <w:ilvl w:val="3"/>
        <w:numId w:val="2"/>
      </w:numPr>
      <w:spacing w:before="360"/>
      <w:outlineLvl w:val="3"/>
    </w:pPr>
    <w:rPr>
      <w:b/>
      <w:bCs/>
      <w:i/>
      <w:sz w:val="24"/>
      <w:szCs w:val="28"/>
    </w:rPr>
  </w:style>
  <w:style w:type="paragraph" w:styleId="Nagwek5">
    <w:name w:val="heading 5"/>
    <w:basedOn w:val="Normalny"/>
    <w:next w:val="Normalny"/>
    <w:qFormat/>
    <w:locked/>
    <w:rsid w:val="00A83A8E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locked/>
    <w:rsid w:val="00A83A8E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Nagwek7">
    <w:name w:val="heading 7"/>
    <w:basedOn w:val="Normalny"/>
    <w:next w:val="Normalny"/>
    <w:qFormat/>
    <w:locked/>
    <w:rsid w:val="00A83A8E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Nagwek8">
    <w:name w:val="heading 8"/>
    <w:basedOn w:val="Normalny"/>
    <w:next w:val="Normalny"/>
    <w:qFormat/>
    <w:locked/>
    <w:rsid w:val="00A83A8E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gwek9">
    <w:name w:val="heading 9"/>
    <w:basedOn w:val="Normalny"/>
    <w:next w:val="Normalny"/>
    <w:qFormat/>
    <w:locked/>
    <w:rsid w:val="00A83A8E"/>
    <w:pPr>
      <w:numPr>
        <w:ilvl w:val="8"/>
        <w:numId w:val="2"/>
      </w:numPr>
      <w:spacing w:before="240" w:after="6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link w:val="ZnakZnak"/>
    <w:uiPriority w:val="99"/>
    <w:semiHidden/>
    <w:unhideWhenUsed/>
  </w:style>
  <w:style w:type="table" w:customStyle="1" w:styleId="projekty">
    <w:name w:val="projekty"/>
    <w:basedOn w:val="Standardowy"/>
    <w:locked/>
    <w:rsid w:val="00C65C92"/>
    <w:tblPr>
      <w:tblBorders>
        <w:top w:val="single" w:sz="4" w:space="0" w:color="FF6600"/>
        <w:left w:val="single" w:sz="4" w:space="0" w:color="808080"/>
        <w:bottom w:val="single" w:sz="4" w:space="0" w:color="FF660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character" w:styleId="Pogrubienie">
    <w:name w:val="Strong"/>
    <w:uiPriority w:val="22"/>
    <w:qFormat/>
    <w:locked/>
    <w:rsid w:val="00A83A8E"/>
    <w:rPr>
      <w:rFonts w:ascii="Arial" w:hAnsi="Arial"/>
      <w:b/>
      <w:bCs/>
      <w:sz w:val="18"/>
    </w:rPr>
  </w:style>
  <w:style w:type="paragraph" w:customStyle="1" w:styleId="Znak">
    <w:name w:val="Znak"/>
    <w:basedOn w:val="Normalny"/>
    <w:semiHidden/>
    <w:locked/>
    <w:rsid w:val="00A83A8E"/>
    <w:pPr>
      <w:keepNext/>
      <w:tabs>
        <w:tab w:val="num" w:pos="425"/>
      </w:tabs>
      <w:autoSpaceDE w:val="0"/>
      <w:autoSpaceDN w:val="0"/>
      <w:adjustRightInd w:val="0"/>
      <w:spacing w:before="80" w:after="80"/>
      <w:ind w:hanging="425"/>
    </w:pPr>
    <w:rPr>
      <w:rFonts w:ascii="Tahoma" w:eastAsia="SimSun" w:hAnsi="Tahoma"/>
      <w:b/>
      <w:spacing w:val="-10"/>
      <w:kern w:val="2"/>
      <w:sz w:val="24"/>
      <w:lang w:eastAsia="zh-CN"/>
    </w:rPr>
  </w:style>
  <w:style w:type="paragraph" w:customStyle="1" w:styleId="ZnakZnak">
    <w:name w:val="Znak Znak"/>
    <w:basedOn w:val="Normalny"/>
    <w:link w:val="Bezlisty"/>
    <w:semiHidden/>
    <w:locked/>
    <w:rsid w:val="00A83A8E"/>
    <w:pPr>
      <w:spacing w:line="360" w:lineRule="auto"/>
    </w:pPr>
    <w:rPr>
      <w:rFonts w:ascii="Verdana" w:hAnsi="Verdana"/>
      <w:sz w:val="20"/>
      <w:szCs w:val="20"/>
      <w:lang w:eastAsia="pl-PL"/>
    </w:rPr>
  </w:style>
  <w:style w:type="paragraph" w:customStyle="1" w:styleId="numer">
    <w:name w:val="numer"/>
    <w:basedOn w:val="Normalny"/>
    <w:rsid w:val="00C4277D"/>
    <w:pPr>
      <w:jc w:val="center"/>
    </w:pPr>
    <w:rPr>
      <w:i/>
      <w:sz w:val="28"/>
      <w:szCs w:val="28"/>
    </w:rPr>
  </w:style>
  <w:style w:type="character" w:customStyle="1" w:styleId="apple-converted-space">
    <w:name w:val="apple-converted-space"/>
    <w:basedOn w:val="Domylnaczcionkaakapitu"/>
    <w:semiHidden/>
    <w:locked/>
    <w:rsid w:val="00A83A8E"/>
  </w:style>
  <w:style w:type="character" w:customStyle="1" w:styleId="apple-style-span">
    <w:name w:val="apple-style-span"/>
    <w:basedOn w:val="Domylnaczcionkaakapitu"/>
    <w:locked/>
    <w:rsid w:val="00A83A8E"/>
  </w:style>
  <w:style w:type="paragraph" w:customStyle="1" w:styleId="Archivage">
    <w:name w:val="Archivage"/>
    <w:basedOn w:val="Normalny"/>
    <w:semiHidden/>
    <w:locked/>
    <w:rsid w:val="00A83A8E"/>
    <w:rPr>
      <w:sz w:val="16"/>
      <w:szCs w:val="16"/>
    </w:rPr>
  </w:style>
  <w:style w:type="paragraph" w:customStyle="1" w:styleId="Contenu">
    <w:name w:val="Contenu"/>
    <w:basedOn w:val="Normalny"/>
    <w:next w:val="Normalny"/>
    <w:semiHidden/>
    <w:locked/>
    <w:rsid w:val="00A83A8E"/>
    <w:rPr>
      <w:noProof/>
      <w:sz w:val="20"/>
      <w:szCs w:val="20"/>
    </w:rPr>
  </w:style>
  <w:style w:type="paragraph" w:customStyle="1" w:styleId="copyright">
    <w:name w:val="copyright"/>
    <w:basedOn w:val="Normalny"/>
    <w:semiHidden/>
    <w:locked/>
    <w:rsid w:val="00A83A8E"/>
    <w:pPr>
      <w:framePr w:w="7535" w:hSpace="142" w:wrap="notBeside" w:vAnchor="page" w:hAnchor="page" w:x="2774" w:y="14980"/>
      <w:tabs>
        <w:tab w:val="left" w:pos="284"/>
      </w:tabs>
      <w:overflowPunct w:val="0"/>
      <w:autoSpaceDE w:val="0"/>
      <w:autoSpaceDN w:val="0"/>
      <w:adjustRightInd w:val="0"/>
      <w:spacing w:before="40"/>
      <w:textAlignment w:val="baseline"/>
    </w:pPr>
    <w:rPr>
      <w:rFonts w:ascii="Times New Roman" w:hAnsi="Times New Roman"/>
      <w:i/>
      <w:sz w:val="16"/>
      <w:szCs w:val="20"/>
      <w:lang w:val="en-IE"/>
    </w:rPr>
  </w:style>
  <w:style w:type="paragraph" w:customStyle="1" w:styleId="Couvsoustitre">
    <w:name w:val="Couv sous titre"/>
    <w:basedOn w:val="Normalny"/>
    <w:semiHidden/>
    <w:locked/>
    <w:rsid w:val="00A83A8E"/>
    <w:pPr>
      <w:framePr w:hSpace="141" w:wrap="around" w:vAnchor="page" w:hAnchor="page" w:x="2053" w:y="4906"/>
      <w:jc w:val="right"/>
    </w:pPr>
    <w:rPr>
      <w:noProof/>
      <w:color w:val="808080"/>
      <w:sz w:val="32"/>
      <w:szCs w:val="32"/>
    </w:rPr>
  </w:style>
  <w:style w:type="paragraph" w:customStyle="1" w:styleId="datedoc">
    <w:name w:val="date_doc"/>
    <w:basedOn w:val="Normalny"/>
    <w:semiHidden/>
    <w:locked/>
    <w:rsid w:val="00A83A8E"/>
    <w:pPr>
      <w:framePr w:hSpace="141" w:wrap="around" w:vAnchor="page" w:hAnchor="page" w:x="2053" w:y="4601"/>
      <w:spacing w:after="80"/>
      <w:jc w:val="right"/>
    </w:pPr>
    <w:rPr>
      <w:b/>
      <w:bCs/>
      <w:color w:val="FFFFFF"/>
      <w:sz w:val="28"/>
      <w:szCs w:val="28"/>
    </w:rPr>
  </w:style>
  <w:style w:type="character" w:customStyle="1" w:styleId="docemphasis">
    <w:name w:val="docemphasis"/>
    <w:basedOn w:val="Domylnaczcionkaakapitu"/>
    <w:semiHidden/>
    <w:locked/>
    <w:rsid w:val="00A83A8E"/>
  </w:style>
  <w:style w:type="paragraph" w:customStyle="1" w:styleId="focus">
    <w:name w:val="focus"/>
    <w:basedOn w:val="Normalny"/>
    <w:semiHidden/>
    <w:locked/>
    <w:rsid w:val="00A83A8E"/>
    <w:pPr>
      <w:spacing w:before="60"/>
    </w:pPr>
    <w:rPr>
      <w:color w:val="FF6600"/>
    </w:rPr>
  </w:style>
  <w:style w:type="character" w:styleId="Hipercze">
    <w:name w:val="Hyperlink"/>
    <w:locked/>
    <w:rsid w:val="00EB1F04"/>
    <w:rPr>
      <w:color w:val="0000FF"/>
      <w:u w:val="none"/>
    </w:rPr>
  </w:style>
  <w:style w:type="paragraph" w:customStyle="1" w:styleId="Intercalaire1">
    <w:name w:val="Intercalaire 1"/>
    <w:basedOn w:val="Normalny"/>
    <w:next w:val="Normalny"/>
    <w:semiHidden/>
    <w:locked/>
    <w:rsid w:val="00A83A8E"/>
    <w:pPr>
      <w:pBdr>
        <w:bottom w:val="single" w:sz="18" w:space="6" w:color="FF6600"/>
      </w:pBdr>
      <w:jc w:val="right"/>
    </w:pPr>
    <w:rPr>
      <w:b/>
      <w:bCs/>
      <w:color w:val="FF6600"/>
      <w:sz w:val="44"/>
      <w:szCs w:val="44"/>
    </w:rPr>
  </w:style>
  <w:style w:type="paragraph" w:customStyle="1" w:styleId="Intercalaire2">
    <w:name w:val="Intercalaire 2"/>
    <w:basedOn w:val="Intercalaire1"/>
    <w:next w:val="Normalny"/>
    <w:semiHidden/>
    <w:locked/>
    <w:rsid w:val="00A83A8E"/>
    <w:pPr>
      <w:pBdr>
        <w:bottom w:val="single" w:sz="12" w:space="6" w:color="auto"/>
      </w:pBdr>
    </w:pPr>
    <w:rPr>
      <w:color w:val="auto"/>
      <w:sz w:val="36"/>
      <w:szCs w:val="36"/>
    </w:rPr>
  </w:style>
  <w:style w:type="paragraph" w:styleId="Legenda">
    <w:name w:val="caption"/>
    <w:basedOn w:val="Normalny"/>
    <w:next w:val="Normalny"/>
    <w:qFormat/>
    <w:locked/>
    <w:rsid w:val="00A83A8E"/>
    <w:rPr>
      <w:b/>
      <w:bCs/>
      <w:sz w:val="20"/>
      <w:szCs w:val="20"/>
    </w:rPr>
  </w:style>
  <w:style w:type="paragraph" w:customStyle="1" w:styleId="Akapitzlist1">
    <w:name w:val="Akapit z listą1"/>
    <w:basedOn w:val="Normalny"/>
    <w:semiHidden/>
    <w:locked/>
    <w:rsid w:val="00A83A8E"/>
    <w:pPr>
      <w:ind w:left="720"/>
    </w:pPr>
    <w:rPr>
      <w:rFonts w:ascii="Times New Roman" w:hAnsi="Times New Roman"/>
      <w:sz w:val="24"/>
      <w:lang w:eastAsia="pl-PL"/>
    </w:rPr>
  </w:style>
  <w:style w:type="paragraph" w:styleId="Listapunktowana">
    <w:name w:val="List Bullet"/>
    <w:basedOn w:val="Normalny"/>
    <w:semiHidden/>
    <w:locked/>
    <w:rsid w:val="00A83A8E"/>
    <w:pPr>
      <w:numPr>
        <w:numId w:val="1"/>
      </w:numPr>
    </w:pPr>
  </w:style>
  <w:style w:type="paragraph" w:styleId="Listapunktowana2">
    <w:name w:val="List Bullet 2"/>
    <w:basedOn w:val="Normalny"/>
    <w:semiHidden/>
    <w:locked/>
    <w:rsid w:val="00A83A8E"/>
    <w:pPr>
      <w:numPr>
        <w:ilvl w:val="1"/>
        <w:numId w:val="1"/>
      </w:numPr>
    </w:pPr>
  </w:style>
  <w:style w:type="paragraph" w:styleId="Listapunktowana3">
    <w:name w:val="List Bullet 3"/>
    <w:basedOn w:val="Normalny"/>
    <w:semiHidden/>
    <w:locked/>
    <w:rsid w:val="00A83A8E"/>
    <w:pPr>
      <w:numPr>
        <w:ilvl w:val="2"/>
        <w:numId w:val="1"/>
      </w:numPr>
    </w:pPr>
  </w:style>
  <w:style w:type="paragraph" w:styleId="Listapunktowana4">
    <w:name w:val="List Bullet 4"/>
    <w:basedOn w:val="Normalny"/>
    <w:semiHidden/>
    <w:locked/>
    <w:rsid w:val="00A83A8E"/>
    <w:pPr>
      <w:numPr>
        <w:ilvl w:val="3"/>
        <w:numId w:val="1"/>
      </w:numPr>
    </w:pPr>
  </w:style>
  <w:style w:type="paragraph" w:customStyle="1" w:styleId="msolistparagraph0">
    <w:name w:val="msolistparagraph"/>
    <w:basedOn w:val="Normalny"/>
    <w:semiHidden/>
    <w:locked/>
    <w:rsid w:val="00A83A8E"/>
    <w:pPr>
      <w:ind w:left="720"/>
    </w:pPr>
    <w:rPr>
      <w:lang w:eastAsia="pl-PL"/>
    </w:rPr>
  </w:style>
  <w:style w:type="paragraph" w:styleId="Nagwek">
    <w:name w:val="header"/>
    <w:basedOn w:val="Normalny"/>
    <w:semiHidden/>
    <w:locked/>
    <w:rsid w:val="00A83A8E"/>
    <w:pPr>
      <w:tabs>
        <w:tab w:val="center" w:pos="4536"/>
        <w:tab w:val="right" w:pos="9072"/>
      </w:tabs>
      <w:ind w:left="-737"/>
    </w:pPr>
    <w:rPr>
      <w:noProof/>
      <w:color w:val="333333"/>
    </w:rPr>
  </w:style>
  <w:style w:type="paragraph" w:customStyle="1" w:styleId="NomClient">
    <w:name w:val="Nom Client"/>
    <w:basedOn w:val="Normalny"/>
    <w:semiHidden/>
    <w:locked/>
    <w:rsid w:val="00A83A8E"/>
    <w:pPr>
      <w:framePr w:hSpace="141" w:wrap="around" w:vAnchor="page" w:hAnchor="page" w:x="2053" w:y="4906"/>
      <w:jc w:val="right"/>
    </w:pPr>
    <w:rPr>
      <w:b/>
      <w:bCs/>
      <w:i/>
      <w:iCs/>
      <w:color w:val="808080"/>
      <w:sz w:val="28"/>
      <w:szCs w:val="28"/>
    </w:rPr>
  </w:style>
  <w:style w:type="paragraph" w:customStyle="1" w:styleId="NormalTitre1">
    <w:name w:val="Normal_Titre 1"/>
    <w:basedOn w:val="Normalny"/>
    <w:next w:val="Normalny"/>
    <w:semiHidden/>
    <w:locked/>
    <w:rsid w:val="00A83A8E"/>
    <w:pPr>
      <w:pageBreakBefore/>
      <w:pBdr>
        <w:bottom w:val="single" w:sz="18" w:space="1" w:color="FF6600"/>
      </w:pBdr>
    </w:pPr>
    <w:rPr>
      <w:b/>
      <w:bCs/>
      <w:color w:val="FF6600"/>
      <w:sz w:val="36"/>
      <w:szCs w:val="36"/>
    </w:rPr>
  </w:style>
  <w:style w:type="paragraph" w:customStyle="1" w:styleId="NormalTitre2">
    <w:name w:val="Normal_Titre 2"/>
    <w:basedOn w:val="NormalTitre1"/>
    <w:next w:val="Normalny"/>
    <w:semiHidden/>
    <w:locked/>
    <w:rsid w:val="00A83A8E"/>
  </w:style>
  <w:style w:type="character" w:styleId="Numerstrony">
    <w:name w:val="page number"/>
    <w:semiHidden/>
    <w:locked/>
    <w:rsid w:val="00A83A8E"/>
    <w:rPr>
      <w:rFonts w:ascii="Arial" w:hAnsi="Arial"/>
      <w:b/>
      <w:color w:val="FF6600"/>
      <w:sz w:val="20"/>
    </w:rPr>
  </w:style>
  <w:style w:type="character" w:styleId="Odwoaniedokomentarza">
    <w:name w:val="annotation reference"/>
    <w:semiHidden/>
    <w:locked/>
    <w:rsid w:val="00A83A8E"/>
    <w:rPr>
      <w:sz w:val="16"/>
      <w:szCs w:val="16"/>
    </w:rPr>
  </w:style>
  <w:style w:type="character" w:styleId="Odwoanieprzypisudolnego">
    <w:name w:val="footnote reference"/>
    <w:semiHidden/>
    <w:locked/>
    <w:rsid w:val="00A83A8E"/>
    <w:rPr>
      <w:vertAlign w:val="superscript"/>
    </w:rPr>
  </w:style>
  <w:style w:type="character" w:styleId="Odwoanieprzypisukocowego">
    <w:name w:val="endnote reference"/>
    <w:semiHidden/>
    <w:locked/>
    <w:rsid w:val="00A83A8E"/>
    <w:rPr>
      <w:vertAlign w:val="superscript"/>
    </w:rPr>
  </w:style>
  <w:style w:type="paragraph" w:styleId="Mapadokumentu">
    <w:name w:val="Document Map"/>
    <w:basedOn w:val="Normalny"/>
    <w:semiHidden/>
    <w:locked/>
    <w:rsid w:val="00A83A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odtytu">
    <w:name w:val="Subtitle"/>
    <w:basedOn w:val="Normalny"/>
    <w:qFormat/>
    <w:locked/>
    <w:rsid w:val="00A83A8E"/>
    <w:pPr>
      <w:spacing w:line="360" w:lineRule="auto"/>
      <w:jc w:val="center"/>
    </w:pPr>
    <w:rPr>
      <w:i/>
      <w:iCs/>
      <w:sz w:val="36"/>
      <w:szCs w:val="36"/>
      <w:lang w:eastAsia="pl-PL"/>
    </w:rPr>
  </w:style>
  <w:style w:type="paragraph" w:customStyle="1" w:styleId="Puce1">
    <w:name w:val="Puce 1"/>
    <w:basedOn w:val="Normalny"/>
    <w:semiHidden/>
    <w:locked/>
    <w:rsid w:val="00A83A8E"/>
    <w:pPr>
      <w:numPr>
        <w:numId w:val="3"/>
      </w:numPr>
      <w:spacing w:before="120" w:line="260" w:lineRule="exact"/>
    </w:pPr>
    <w:rPr>
      <w:rFonts w:eastAsia="MS Mincho"/>
      <w:color w:val="424A53"/>
      <w:sz w:val="20"/>
      <w:szCs w:val="20"/>
      <w:lang w:val="fr-FR" w:eastAsia="ja-JP"/>
    </w:rPr>
  </w:style>
  <w:style w:type="paragraph" w:customStyle="1" w:styleId="Puce2">
    <w:name w:val="Puce 2"/>
    <w:basedOn w:val="Puce1"/>
    <w:semiHidden/>
    <w:locked/>
    <w:rsid w:val="00A83A8E"/>
    <w:pPr>
      <w:numPr>
        <w:ilvl w:val="1"/>
      </w:numPr>
    </w:pPr>
  </w:style>
  <w:style w:type="paragraph" w:customStyle="1" w:styleId="Puce3">
    <w:name w:val="Puce 3"/>
    <w:basedOn w:val="Normalny"/>
    <w:semiHidden/>
    <w:locked/>
    <w:rsid w:val="00A83A8E"/>
    <w:pPr>
      <w:numPr>
        <w:ilvl w:val="2"/>
        <w:numId w:val="3"/>
      </w:numPr>
      <w:spacing w:before="60"/>
    </w:pPr>
    <w:rPr>
      <w:rFonts w:eastAsia="Batang"/>
      <w:color w:val="424A53"/>
      <w:sz w:val="20"/>
      <w:lang w:val="fr-FR" w:eastAsia="ko-KR"/>
    </w:rPr>
  </w:style>
  <w:style w:type="paragraph" w:styleId="Spisilustracji">
    <w:name w:val="table of figures"/>
    <w:basedOn w:val="Normalny"/>
    <w:next w:val="Normalny"/>
    <w:semiHidden/>
    <w:locked/>
    <w:rsid w:val="00A83A8E"/>
  </w:style>
  <w:style w:type="paragraph" w:styleId="Spistreci1">
    <w:name w:val="toc 1"/>
    <w:basedOn w:val="Normalny"/>
    <w:next w:val="Normalny"/>
    <w:semiHidden/>
    <w:locked/>
    <w:rsid w:val="00A83A8E"/>
    <w:pPr>
      <w:tabs>
        <w:tab w:val="left" w:pos="480"/>
        <w:tab w:val="right" w:leader="dot" w:pos="8777"/>
      </w:tabs>
    </w:pPr>
    <w:rPr>
      <w:b/>
      <w:noProof/>
      <w:color w:val="FF6600"/>
      <w:sz w:val="24"/>
    </w:rPr>
  </w:style>
  <w:style w:type="paragraph" w:styleId="Spistreci2">
    <w:name w:val="toc 2"/>
    <w:basedOn w:val="Spistreci1"/>
    <w:next w:val="Normalny"/>
    <w:semiHidden/>
    <w:locked/>
    <w:rsid w:val="00A83A8E"/>
    <w:pPr>
      <w:tabs>
        <w:tab w:val="left" w:pos="960"/>
      </w:tabs>
    </w:pPr>
    <w:rPr>
      <w:b w:val="0"/>
      <w:color w:val="808080"/>
      <w:sz w:val="22"/>
      <w:szCs w:val="18"/>
    </w:rPr>
  </w:style>
  <w:style w:type="paragraph" w:styleId="Spistreci3">
    <w:name w:val="toc 3"/>
    <w:basedOn w:val="Spistreci2"/>
    <w:next w:val="Normalny"/>
    <w:semiHidden/>
    <w:locked/>
    <w:rsid w:val="00A83A8E"/>
    <w:pPr>
      <w:tabs>
        <w:tab w:val="clear" w:pos="480"/>
        <w:tab w:val="clear" w:pos="960"/>
        <w:tab w:val="left" w:pos="1200"/>
      </w:tabs>
      <w:ind w:left="480"/>
    </w:pPr>
    <w:rPr>
      <w:sz w:val="18"/>
    </w:rPr>
  </w:style>
  <w:style w:type="paragraph" w:styleId="Spistreci4">
    <w:name w:val="toc 4"/>
    <w:basedOn w:val="Normalny"/>
    <w:next w:val="Normalny"/>
    <w:autoRedefine/>
    <w:semiHidden/>
    <w:locked/>
    <w:rsid w:val="00A83A8E"/>
    <w:pPr>
      <w:ind w:left="720"/>
    </w:pPr>
  </w:style>
  <w:style w:type="paragraph" w:styleId="Spistreci5">
    <w:name w:val="toc 5"/>
    <w:basedOn w:val="Normalny"/>
    <w:next w:val="Normalny"/>
    <w:autoRedefine/>
    <w:semiHidden/>
    <w:locked/>
    <w:rsid w:val="00A83A8E"/>
    <w:pPr>
      <w:ind w:left="960"/>
    </w:pPr>
  </w:style>
  <w:style w:type="paragraph" w:styleId="Spistreci6">
    <w:name w:val="toc 6"/>
    <w:basedOn w:val="Normalny"/>
    <w:next w:val="Normalny"/>
    <w:autoRedefine/>
    <w:semiHidden/>
    <w:locked/>
    <w:rsid w:val="00A83A8E"/>
    <w:pPr>
      <w:ind w:left="1200"/>
    </w:pPr>
  </w:style>
  <w:style w:type="paragraph" w:styleId="Spistreci7">
    <w:name w:val="toc 7"/>
    <w:basedOn w:val="Normalny"/>
    <w:next w:val="Normalny"/>
    <w:autoRedefine/>
    <w:semiHidden/>
    <w:locked/>
    <w:rsid w:val="00A83A8E"/>
    <w:pPr>
      <w:ind w:left="1440"/>
    </w:pPr>
  </w:style>
  <w:style w:type="paragraph" w:styleId="Spistreci8">
    <w:name w:val="toc 8"/>
    <w:basedOn w:val="Normalny"/>
    <w:next w:val="Normalny"/>
    <w:autoRedefine/>
    <w:semiHidden/>
    <w:locked/>
    <w:rsid w:val="00A83A8E"/>
    <w:pPr>
      <w:ind w:left="1680"/>
    </w:pPr>
  </w:style>
  <w:style w:type="paragraph" w:styleId="Spistreci9">
    <w:name w:val="toc 9"/>
    <w:basedOn w:val="Normalny"/>
    <w:next w:val="Normalny"/>
    <w:autoRedefine/>
    <w:semiHidden/>
    <w:locked/>
    <w:rsid w:val="00A83A8E"/>
    <w:pPr>
      <w:tabs>
        <w:tab w:val="right" w:leader="dot" w:pos="8777"/>
      </w:tabs>
    </w:pPr>
    <w:rPr>
      <w:b/>
      <w:color w:val="FF6600"/>
      <w:sz w:val="28"/>
    </w:rPr>
  </w:style>
  <w:style w:type="paragraph" w:styleId="Stopka">
    <w:name w:val="footer"/>
    <w:basedOn w:val="Normalny"/>
    <w:link w:val="StopkaZnak"/>
    <w:uiPriority w:val="99"/>
    <w:locked/>
    <w:rsid w:val="00A83A8E"/>
    <w:pPr>
      <w:tabs>
        <w:tab w:val="center" w:pos="4536"/>
        <w:tab w:val="right" w:pos="9072"/>
      </w:tabs>
    </w:pPr>
  </w:style>
  <w:style w:type="numbering" w:customStyle="1" w:styleId="stylelistepuces1">
    <w:name w:val="style_liste_puces_1"/>
    <w:semiHidden/>
    <w:locked/>
    <w:rsid w:val="00A83A8E"/>
    <w:pPr>
      <w:numPr>
        <w:numId w:val="4"/>
      </w:numPr>
    </w:pPr>
  </w:style>
  <w:style w:type="table" w:styleId="Tabela-Prosty1">
    <w:name w:val="Table Simple 1"/>
    <w:basedOn w:val="Standardowy"/>
    <w:semiHidden/>
    <w:locked/>
    <w:rsid w:val="00A83A8E"/>
    <w:pPr>
      <w:spacing w:before="22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semiHidden/>
    <w:locked/>
    <w:rsid w:val="00A83A8E"/>
    <w:pPr>
      <w:spacing w:before="2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">
    <w:name w:val="Table Grid"/>
    <w:basedOn w:val="Standardowy"/>
    <w:semiHidden/>
    <w:locked/>
    <w:rsid w:val="00A83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</w:style>
  <w:style w:type="table" w:styleId="Tabela-Siatka1">
    <w:name w:val="Table Grid 1"/>
    <w:basedOn w:val="Standardowy"/>
    <w:semiHidden/>
    <w:locked/>
    <w:rsid w:val="00A83A8E"/>
    <w:rPr>
      <w:rFonts w:ascii="Arial" w:hAnsi="Arial" w:cs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semiHidden/>
    <w:locked/>
    <w:rsid w:val="00A83A8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jc w:val="center"/>
      </w:pPr>
      <w:rPr>
        <w:b/>
        <w:bCs/>
      </w:rPr>
      <w:tblPr/>
      <w:tcPr>
        <w:shd w:val="clear" w:color="auto" w:fill="FF0000"/>
        <w:vAlign w:val="center"/>
      </w:tcPr>
    </w:tblStylePr>
  </w:style>
  <w:style w:type="table" w:styleId="Tabela-Siatka8">
    <w:name w:val="Table Grid 8"/>
    <w:basedOn w:val="Standardowy"/>
    <w:semiHidden/>
    <w:locked/>
    <w:rsid w:val="00A83A8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pPr>
        <w:jc w:val="right"/>
      </w:pPr>
      <w:rPr>
        <w:b/>
        <w:bCs/>
        <w:color w:val="auto"/>
      </w:rPr>
      <w:tblPr/>
      <w:tcPr>
        <w:shd w:val="clear" w:color="auto" w:fill="FF0000"/>
      </w:tcPr>
    </w:tblStylePr>
  </w:style>
  <w:style w:type="paragraph" w:customStyle="1" w:styleId="Tableau">
    <w:name w:val="Tableau"/>
    <w:basedOn w:val="Normalny"/>
    <w:semiHidden/>
    <w:locked/>
    <w:rsid w:val="00A83A8E"/>
    <w:pPr>
      <w:overflowPunct w:val="0"/>
      <w:autoSpaceDE w:val="0"/>
      <w:autoSpaceDN w:val="0"/>
      <w:adjustRightInd w:val="0"/>
      <w:spacing w:before="60" w:after="60"/>
      <w:textAlignment w:val="baseline"/>
    </w:pPr>
    <w:rPr>
      <w:sz w:val="20"/>
      <w:szCs w:val="20"/>
    </w:rPr>
  </w:style>
  <w:style w:type="table" w:customStyle="1" w:styleId="Tableau1">
    <w:name w:val="Tableau1"/>
    <w:basedOn w:val="Tabela-Siatka"/>
    <w:semiHidden/>
    <w:locked/>
    <w:rsid w:val="00A83A8E"/>
    <w:pPr>
      <w:spacing w:before="40" w:after="40"/>
      <w:jc w:val="center"/>
    </w:pPr>
    <w:rPr>
      <w:rFonts w:ascii="Arial" w:hAnsi="Arial"/>
    </w:rPr>
    <w:tblPr>
      <w:tblStyleRowBandSize w:val="1"/>
      <w:tblCellMar>
        <w:top w:w="0" w:type="dxa"/>
        <w:bottom w:w="0" w:type="dxa"/>
      </w:tblCellMar>
    </w:tblPr>
    <w:tcPr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FF6600"/>
      </w:tcPr>
    </w:tblStylePr>
    <w:tblStylePr w:type="firstCol">
      <w:pPr>
        <w:jc w:val="center"/>
      </w:p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1bis">
    <w:name w:val="Tableau1bis"/>
    <w:basedOn w:val="Tableau1"/>
    <w:semiHidden/>
    <w:locked/>
    <w:rsid w:val="00A83A8E"/>
    <w:tblPr/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FF6600"/>
      </w:tcPr>
    </w:tblStylePr>
    <w:tblStylePr w:type="firstCol">
      <w:pPr>
        <w:jc w:val="left"/>
      </w:pPr>
      <w:rPr>
        <w:b/>
        <w:color w:val="FFFFFF"/>
      </w:rPr>
      <w:tblPr/>
      <w:tcPr>
        <w:shd w:val="clear" w:color="auto" w:fill="FF6600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3">
    <w:name w:val="Tableau3"/>
    <w:basedOn w:val="Standardowy"/>
    <w:semiHidden/>
    <w:locked/>
    <w:rsid w:val="00A83A8E"/>
    <w:pPr>
      <w:jc w:val="center"/>
    </w:pPr>
    <w:rPr>
      <w:rFonts w:ascii="Arial" w:hAnsi="Arial"/>
      <w:sz w:val="22"/>
    </w:rPr>
    <w:tblPr>
      <w:tblStyleColBandSize w:val="1"/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tcMar>
        <w:top w:w="68" w:type="dxa"/>
        <w:bottom w:w="68" w:type="dxa"/>
      </w:tcMar>
      <w:vAlign w:val="center"/>
    </w:tcPr>
    <w:tblStylePr w:type="firstRow">
      <w:pPr>
        <w:jc w:val="center"/>
      </w:pPr>
      <w:rPr>
        <w:b/>
        <w:color w:val="FFFFFF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6600"/>
        <w:vAlign w:val="center"/>
      </w:tcPr>
    </w:tblStylePr>
    <w:tblStylePr w:type="firstCol">
      <w:pPr>
        <w:jc w:val="center"/>
      </w:pPr>
    </w:tblStylePr>
    <w:tblStylePr w:type="band1Vert">
      <w:pPr>
        <w:jc w:val="center"/>
      </w:pPr>
      <w:tblPr/>
      <w:tcPr>
        <w:shd w:val="clear" w:color="auto" w:fill="FFCC99"/>
        <w:vAlign w:val="center"/>
      </w:tcPr>
    </w:tblStylePr>
  </w:style>
  <w:style w:type="table" w:customStyle="1" w:styleId="Tableau5">
    <w:name w:val="Tableau5"/>
    <w:basedOn w:val="Standardowy"/>
    <w:semiHidden/>
    <w:locked/>
    <w:rsid w:val="00A83A8E"/>
    <w:pPr>
      <w:jc w:val="center"/>
    </w:pPr>
    <w:rPr>
      <w:rFonts w:ascii="Arial" w:hAnsi="Arial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cPr>
      <w:vAlign w:val="center"/>
    </w:tcPr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424A53"/>
      </w:tcPr>
    </w:tblStylePr>
    <w:tblStylePr w:type="firstCol">
      <w:pPr>
        <w:jc w:val="center"/>
      </w:p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5bis">
    <w:name w:val="Tableau5bis"/>
    <w:basedOn w:val="Tableau1bis"/>
    <w:semiHidden/>
    <w:locked/>
    <w:rsid w:val="00A83A8E"/>
    <w:tblPr/>
    <w:tblStylePr w:type="firstRow">
      <w:pPr>
        <w:jc w:val="center"/>
      </w:pPr>
      <w:rPr>
        <w:b/>
        <w:color w:val="FFFFFF"/>
        <w:sz w:val="22"/>
      </w:rPr>
      <w:tblPr/>
      <w:tcPr>
        <w:shd w:val="clear" w:color="auto" w:fill="424A53"/>
      </w:tcPr>
    </w:tblStylePr>
    <w:tblStylePr w:type="firstCol">
      <w:pPr>
        <w:jc w:val="left"/>
      </w:pPr>
      <w:rPr>
        <w:b/>
        <w:color w:val="FFFFFF"/>
      </w:rPr>
      <w:tblPr/>
      <w:tcPr>
        <w:shd w:val="clear" w:color="auto" w:fill="424A53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E6E6E6"/>
      </w:tcPr>
    </w:tblStylePr>
  </w:style>
  <w:style w:type="table" w:customStyle="1" w:styleId="Tableau6">
    <w:name w:val="Tableau6"/>
    <w:basedOn w:val="Tableau3"/>
    <w:semiHidden/>
    <w:locked/>
    <w:rsid w:val="00A83A8E"/>
    <w:tblPr/>
    <w:tcPr>
      <w:shd w:val="clear" w:color="auto" w:fill="auto"/>
    </w:tcPr>
    <w:tblStylePr w:type="firstRow">
      <w:pPr>
        <w:jc w:val="center"/>
      </w:pPr>
      <w:rPr>
        <w:b/>
        <w:color w:val="FFFFFF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424A53"/>
        <w:vAlign w:val="center"/>
      </w:tcPr>
    </w:tblStylePr>
    <w:tblStylePr w:type="firstCol">
      <w:pPr>
        <w:jc w:val="center"/>
      </w:pPr>
    </w:tblStylePr>
    <w:tblStylePr w:type="band1Vert">
      <w:pPr>
        <w:jc w:val="center"/>
      </w:pPr>
      <w:tblPr/>
      <w:tcPr>
        <w:shd w:val="clear" w:color="auto" w:fill="CCCCCC"/>
        <w:vAlign w:val="center"/>
      </w:tcPr>
    </w:tblStylePr>
  </w:style>
  <w:style w:type="paragraph" w:styleId="Tekstdymka">
    <w:name w:val="Balloon Text"/>
    <w:basedOn w:val="Normalny"/>
    <w:semiHidden/>
    <w:locked/>
    <w:rsid w:val="00A83A8E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semiHidden/>
    <w:locked/>
    <w:rsid w:val="00A83A8E"/>
    <w:rPr>
      <w:sz w:val="20"/>
      <w:szCs w:val="20"/>
    </w:rPr>
  </w:style>
  <w:style w:type="paragraph" w:styleId="Tekstpodstawowywcity2">
    <w:name w:val="Body Text Indent 2"/>
    <w:basedOn w:val="Normalny"/>
    <w:semiHidden/>
    <w:locked/>
    <w:rsid w:val="00A83A8E"/>
    <w:pPr>
      <w:spacing w:before="120" w:after="120" w:line="480" w:lineRule="auto"/>
      <w:ind w:left="283" w:firstLine="720"/>
    </w:pPr>
    <w:rPr>
      <w:rFonts w:ascii="Times New Roman" w:hAnsi="Times New Roman"/>
      <w:sz w:val="24"/>
      <w:lang w:eastAsia="pl-PL"/>
    </w:rPr>
  </w:style>
  <w:style w:type="paragraph" w:styleId="Tekstprzypisudolnego">
    <w:name w:val="footnote text"/>
    <w:basedOn w:val="Normalny"/>
    <w:semiHidden/>
    <w:locked/>
    <w:rsid w:val="00A83A8E"/>
    <w:pPr>
      <w:spacing w:before="60"/>
    </w:pPr>
    <w:rPr>
      <w:szCs w:val="18"/>
    </w:rPr>
  </w:style>
  <w:style w:type="paragraph" w:styleId="Tekstprzypisukocowego">
    <w:name w:val="endnote text"/>
    <w:basedOn w:val="Normalny"/>
    <w:semiHidden/>
    <w:locked/>
    <w:rsid w:val="00A83A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locked/>
    <w:rsid w:val="00A83A8E"/>
    <w:rPr>
      <w:b/>
      <w:bCs/>
    </w:rPr>
  </w:style>
  <w:style w:type="paragraph" w:customStyle="1" w:styleId="Titredoc">
    <w:name w:val="Titre_doc"/>
    <w:basedOn w:val="Normalny"/>
    <w:semiHidden/>
    <w:locked/>
    <w:rsid w:val="00A83A8E"/>
    <w:pPr>
      <w:framePr w:hSpace="141" w:wrap="around" w:vAnchor="page" w:hAnchor="page" w:x="2053" w:y="4601"/>
      <w:jc w:val="right"/>
    </w:pPr>
    <w:rPr>
      <w:color w:val="FF6600"/>
      <w:sz w:val="40"/>
      <w:szCs w:val="40"/>
    </w:rPr>
  </w:style>
  <w:style w:type="character" w:styleId="Uwydatnienie">
    <w:name w:val="Emphasis"/>
    <w:qFormat/>
    <w:locked/>
    <w:rsid w:val="00A83A8E"/>
    <w:rPr>
      <w:i/>
      <w:iCs/>
    </w:rPr>
  </w:style>
  <w:style w:type="paragraph" w:customStyle="1" w:styleId="version">
    <w:name w:val="version"/>
    <w:basedOn w:val="Normalny"/>
    <w:semiHidden/>
    <w:locked/>
    <w:rsid w:val="00A83A8E"/>
    <w:pPr>
      <w:framePr w:hSpace="141" w:wrap="around" w:vAnchor="page" w:hAnchor="page" w:x="2053" w:y="4906"/>
      <w:spacing w:after="80"/>
    </w:pPr>
    <w:rPr>
      <w:b/>
      <w:bCs/>
      <w:color w:val="FFFFFF"/>
      <w:sz w:val="28"/>
      <w:szCs w:val="28"/>
    </w:rPr>
  </w:style>
  <w:style w:type="paragraph" w:customStyle="1" w:styleId="Wcicienormalne1">
    <w:name w:val="Wcięcie normalne1"/>
    <w:basedOn w:val="Normalny"/>
    <w:semiHidden/>
    <w:locked/>
    <w:rsid w:val="00A83A8E"/>
    <w:pPr>
      <w:suppressAutoHyphens/>
      <w:ind w:left="720"/>
    </w:pPr>
    <w:rPr>
      <w:rFonts w:ascii="Times New Roman" w:hAnsi="Times New Roman"/>
      <w:sz w:val="24"/>
      <w:lang w:eastAsia="ar-SA"/>
    </w:rPr>
  </w:style>
  <w:style w:type="paragraph" w:customStyle="1" w:styleId="Wypunktowanie">
    <w:name w:val="Wypunktowanie"/>
    <w:basedOn w:val="Normalny"/>
    <w:semiHidden/>
    <w:locked/>
    <w:rsid w:val="00A83A8E"/>
    <w:pPr>
      <w:numPr>
        <w:numId w:val="5"/>
      </w:numPr>
    </w:pPr>
    <w:rPr>
      <w:szCs w:val="20"/>
      <w:lang w:eastAsia="pl-PL"/>
    </w:rPr>
  </w:style>
  <w:style w:type="paragraph" w:customStyle="1" w:styleId="Znak2ZnakZnakZnakZnakZnakZnakZnakZnakZnakZnak1ZnakZnakZnakZnak">
    <w:name w:val="Znak2 Znak Znak Znak Znak Znak Znak Znak Znak Znak Znak1 Znak Znak Znak Znak"/>
    <w:basedOn w:val="Normalny"/>
    <w:semiHidden/>
    <w:locked/>
    <w:rsid w:val="00A83A8E"/>
    <w:pPr>
      <w:spacing w:after="160" w:line="240" w:lineRule="exact"/>
    </w:pPr>
    <w:rPr>
      <w:lang w:eastAsia="en-US"/>
    </w:rPr>
  </w:style>
  <w:style w:type="paragraph" w:customStyle="1" w:styleId="norma1">
    <w:name w:val="norma1"/>
    <w:basedOn w:val="Normalny"/>
    <w:rsid w:val="00AA34D6"/>
    <w:pPr>
      <w:jc w:val="center"/>
    </w:pPr>
  </w:style>
  <w:style w:type="paragraph" w:customStyle="1" w:styleId="norma2">
    <w:name w:val="norma2"/>
    <w:basedOn w:val="Normalny"/>
    <w:rsid w:val="008C68C0"/>
  </w:style>
  <w:style w:type="paragraph" w:customStyle="1" w:styleId="norma3">
    <w:name w:val="norma3"/>
    <w:basedOn w:val="Normalny"/>
    <w:rsid w:val="00AA34D6"/>
    <w:pPr>
      <w:jc w:val="center"/>
    </w:pPr>
    <w:rPr>
      <w:rFonts w:cs="Tahoma"/>
      <w:i/>
      <w:szCs w:val="18"/>
    </w:rPr>
  </w:style>
  <w:style w:type="paragraph" w:customStyle="1" w:styleId="tytul">
    <w:name w:val="tytul"/>
    <w:basedOn w:val="Normalny"/>
    <w:qFormat/>
    <w:rsid w:val="00C4277D"/>
    <w:pPr>
      <w:jc w:val="center"/>
    </w:pPr>
    <w:rPr>
      <w:b/>
      <w:i/>
      <w:sz w:val="28"/>
    </w:rPr>
  </w:style>
  <w:style w:type="paragraph" w:customStyle="1" w:styleId="bok">
    <w:name w:val="bok"/>
    <w:basedOn w:val="Normalny"/>
    <w:qFormat/>
    <w:rsid w:val="00307D70"/>
    <w:rPr>
      <w:color w:val="FFFFFF"/>
      <w:sz w:val="20"/>
    </w:rPr>
  </w:style>
  <w:style w:type="paragraph" w:customStyle="1" w:styleId="bok2">
    <w:name w:val="bok2"/>
    <w:basedOn w:val="bok"/>
    <w:qFormat/>
    <w:rsid w:val="0040025F"/>
    <w:rPr>
      <w:color w:val="000000"/>
    </w:rPr>
  </w:style>
  <w:style w:type="paragraph" w:customStyle="1" w:styleId="naglowek">
    <w:name w:val="naglowek"/>
    <w:basedOn w:val="Normalny"/>
    <w:qFormat/>
    <w:rsid w:val="0040025F"/>
    <w:pPr>
      <w:jc w:val="center"/>
    </w:pPr>
    <w:rPr>
      <w:color w:val="000000"/>
      <w:sz w:val="28"/>
    </w:rPr>
  </w:style>
  <w:style w:type="paragraph" w:customStyle="1" w:styleId="Styl1">
    <w:name w:val="Styl1"/>
    <w:basedOn w:val="tytul"/>
    <w:qFormat/>
    <w:locked/>
    <w:rsid w:val="0040025F"/>
    <w:rPr>
      <w:b w:val="0"/>
      <w:i w:val="0"/>
    </w:rPr>
  </w:style>
  <w:style w:type="paragraph" w:styleId="NormalnyWeb">
    <w:name w:val="Normal (Web)"/>
    <w:basedOn w:val="Normalny"/>
    <w:locked/>
    <w:rsid w:val="00307D70"/>
    <w:rPr>
      <w:rFonts w:ascii="Times New Roman" w:hAnsi="Times New Roman"/>
      <w:sz w:val="24"/>
    </w:rPr>
  </w:style>
  <w:style w:type="character" w:styleId="UyteHipercze">
    <w:name w:val="FollowedHyperlink"/>
    <w:locked/>
    <w:rsid w:val="00663B9A"/>
    <w:rPr>
      <w:color w:val="0000FF"/>
      <w:u w:val="none"/>
    </w:rPr>
  </w:style>
  <w:style w:type="paragraph" w:styleId="Tekstpodstawowy">
    <w:name w:val="Body Text"/>
    <w:basedOn w:val="Normalny"/>
    <w:locked/>
    <w:rsid w:val="002D79FC"/>
    <w:pPr>
      <w:framePr w:hSpace="141" w:wrap="around" w:vAnchor="text" w:hAnchor="margin" w:y="475"/>
      <w:spacing w:before="40" w:after="40"/>
      <w:jc w:val="both"/>
    </w:pPr>
    <w:rPr>
      <w:rFonts w:cs="Tahoma"/>
      <w:szCs w:val="18"/>
      <w:lang w:eastAsia="pl-PL"/>
    </w:rPr>
  </w:style>
  <w:style w:type="numbering" w:customStyle="1" w:styleId="Punktory2">
    <w:name w:val="Punktory_2"/>
    <w:rsid w:val="00CE5B4F"/>
    <w:pPr>
      <w:numPr>
        <w:numId w:val="6"/>
      </w:numPr>
    </w:pPr>
  </w:style>
  <w:style w:type="character" w:customStyle="1" w:styleId="StopkaZnak">
    <w:name w:val="Stopka Znak"/>
    <w:basedOn w:val="Domylnaczcionkaakapitu"/>
    <w:link w:val="Stopka"/>
    <w:uiPriority w:val="99"/>
    <w:rsid w:val="002825D6"/>
    <w:rPr>
      <w:rFonts w:ascii="Calibri" w:hAnsi="Calibri"/>
      <w:sz w:val="18"/>
      <w:szCs w:val="24"/>
      <w:lang w:eastAsia="fr-FR"/>
    </w:rPr>
  </w:style>
  <w:style w:type="character" w:customStyle="1" w:styleId="nap12">
    <w:name w:val="nap12"/>
    <w:basedOn w:val="Domylnaczcionkaakapitu"/>
    <w:rsid w:val="004C2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USŁUGI</vt:lpstr>
    </vt:vector>
  </TitlesOfParts>
  <Company>Sofrecom Polska</Company>
  <LinksUpToDate>false</LinksUpToDate>
  <CharactersWithSpaces>4170</CharactersWithSpaces>
  <SharedDoc>false</SharedDoc>
  <HLinks>
    <vt:vector size="18" baseType="variant">
      <vt:variant>
        <vt:i4>327801</vt:i4>
      </vt:variant>
      <vt:variant>
        <vt:i4>6</vt:i4>
      </vt:variant>
      <vt:variant>
        <vt:i4>0</vt:i4>
      </vt:variant>
      <vt:variant>
        <vt:i4>5</vt:i4>
      </vt:variant>
      <vt:variant>
        <vt:lpwstr>mailto:kpobr@stat.gov.pl</vt:lpwstr>
      </vt:variant>
      <vt:variant>
        <vt:lpwstr/>
      </vt:variant>
      <vt:variant>
        <vt:i4>5570615</vt:i4>
      </vt:variant>
      <vt:variant>
        <vt:i4>3</vt:i4>
      </vt:variant>
      <vt:variant>
        <vt:i4>0</vt:i4>
      </vt:variant>
      <vt:variant>
        <vt:i4>5</vt:i4>
      </vt:variant>
      <vt:variant>
        <vt:lpwstr>mailto:SekretariatUSbdg@stat.gov.pl</vt:lpwstr>
      </vt:variant>
      <vt:variant>
        <vt:lpwstr/>
      </vt:variant>
      <vt:variant>
        <vt:i4>2687091</vt:i4>
      </vt:variant>
      <vt:variant>
        <vt:i4>0</vt:i4>
      </vt:variant>
      <vt:variant>
        <vt:i4>0</vt:i4>
      </vt:variant>
      <vt:variant>
        <vt:i4>5</vt:i4>
      </vt:variant>
      <vt:variant>
        <vt:lpwstr>http://www.stat.gov.pl/bydgosz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USŁUGI</dc:title>
  <dc:creator>marek.niewiadomski</dc:creator>
  <cp:lastModifiedBy>Wałaszek Monika</cp:lastModifiedBy>
  <cp:revision>3</cp:revision>
  <cp:lastPrinted>2014-11-03T14:21:00Z</cp:lastPrinted>
  <dcterms:created xsi:type="dcterms:W3CDTF">2015-05-05T08:08:00Z</dcterms:created>
  <dcterms:modified xsi:type="dcterms:W3CDTF">2015-05-05T08:12:00Z</dcterms:modified>
</cp:coreProperties>
</file>