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22"/>
        <w:gridCol w:w="1780"/>
        <w:gridCol w:w="1777"/>
        <w:gridCol w:w="1781"/>
        <w:gridCol w:w="1782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chcę załatwić?</w:t>
            </w:r>
          </w:p>
        </w:tc>
        <w:tc>
          <w:tcPr>
            <w:tcW w:w="726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1311BF" w:rsidP="007859A4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7F27AD">
              <w:rPr>
                <w:rFonts w:ascii="Calibri" w:hAnsi="Calibri"/>
                <w:sz w:val="18"/>
                <w:szCs w:val="18"/>
              </w:rPr>
              <w:t>Uzyskać dane z rejestru REGON</w:t>
            </w:r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r w:rsidR="0000384E">
              <w:rPr>
                <w:rFonts w:ascii="Calibri" w:hAnsi="Calibri"/>
                <w:sz w:val="18"/>
                <w:szCs w:val="18"/>
              </w:rPr>
              <w:t>k</w:t>
            </w:r>
            <w:r>
              <w:rPr>
                <w:rFonts w:ascii="Calibri" w:hAnsi="Calibri"/>
                <w:sz w:val="18"/>
                <w:szCs w:val="18"/>
              </w:rPr>
              <w:t xml:space="preserve">rajowego </w:t>
            </w:r>
            <w:r w:rsidR="0000384E">
              <w:rPr>
                <w:rFonts w:ascii="Calibri" w:hAnsi="Calibri"/>
                <w:sz w:val="18"/>
                <w:szCs w:val="18"/>
              </w:rPr>
              <w:t>r</w:t>
            </w:r>
            <w:r w:rsidRPr="007D307F">
              <w:rPr>
                <w:rFonts w:ascii="Calibri" w:hAnsi="Calibri"/>
                <w:sz w:val="18"/>
                <w:szCs w:val="18"/>
              </w:rPr>
              <w:t>ejestr</w:t>
            </w:r>
            <w:r>
              <w:rPr>
                <w:rFonts w:ascii="Calibri" w:hAnsi="Calibri"/>
                <w:sz w:val="18"/>
                <w:szCs w:val="18"/>
              </w:rPr>
              <w:t xml:space="preserve">u </w:t>
            </w:r>
            <w:r w:rsidR="0000384E">
              <w:rPr>
                <w:rFonts w:ascii="Calibri" w:hAnsi="Calibri"/>
                <w:sz w:val="18"/>
                <w:szCs w:val="18"/>
              </w:rPr>
              <w:t>u</w:t>
            </w:r>
            <w:r>
              <w:rPr>
                <w:rFonts w:ascii="Calibri" w:hAnsi="Calibri"/>
                <w:sz w:val="18"/>
                <w:szCs w:val="18"/>
              </w:rPr>
              <w:t xml:space="preserve">rzędowego </w:t>
            </w:r>
            <w:r w:rsidR="0000384E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 xml:space="preserve">odmiotów </w:t>
            </w:r>
            <w:r w:rsidR="0000384E">
              <w:rPr>
                <w:rFonts w:ascii="Calibri" w:hAnsi="Calibri"/>
                <w:sz w:val="18"/>
                <w:szCs w:val="18"/>
              </w:rPr>
              <w:t>g</w:t>
            </w:r>
            <w:r>
              <w:rPr>
                <w:rFonts w:ascii="Calibri" w:hAnsi="Calibri"/>
                <w:sz w:val="18"/>
                <w:szCs w:val="18"/>
              </w:rPr>
              <w:t xml:space="preserve">ospodarki </w:t>
            </w:r>
            <w:r w:rsidR="0000384E">
              <w:rPr>
                <w:rFonts w:ascii="Calibri" w:hAnsi="Calibri"/>
                <w:sz w:val="18"/>
                <w:szCs w:val="18"/>
              </w:rPr>
              <w:t>n</w:t>
            </w:r>
            <w:r>
              <w:rPr>
                <w:rFonts w:ascii="Calibri" w:hAnsi="Calibri"/>
                <w:sz w:val="18"/>
                <w:szCs w:val="18"/>
              </w:rPr>
              <w:t>arodowej)</w:t>
            </w:r>
            <w:r w:rsidRPr="007F27AD">
              <w:rPr>
                <w:rFonts w:ascii="Calibri" w:hAnsi="Calibri"/>
                <w:sz w:val="18"/>
                <w:szCs w:val="18"/>
              </w:rPr>
              <w:t xml:space="preserve"> o podmiotach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F27AD">
              <w:rPr>
                <w:rFonts w:ascii="Calibri" w:hAnsi="Calibri"/>
                <w:sz w:val="18"/>
                <w:szCs w:val="18"/>
              </w:rPr>
              <w:t xml:space="preserve">zarejestrowanych </w:t>
            </w:r>
            <w:r>
              <w:rPr>
                <w:rFonts w:ascii="Calibri" w:hAnsi="Calibri"/>
                <w:sz w:val="18"/>
                <w:szCs w:val="18"/>
              </w:rPr>
              <w:t>w</w:t>
            </w:r>
            <w:r w:rsidRPr="007F27AD">
              <w:rPr>
                <w:rFonts w:ascii="Calibri" w:hAnsi="Calibri"/>
                <w:sz w:val="18"/>
                <w:szCs w:val="18"/>
              </w:rPr>
              <w:t xml:space="preserve"> województwie </w:t>
            </w:r>
            <w:r w:rsidR="007859A4" w:rsidRPr="0081505B">
              <w:rPr>
                <w:rFonts w:ascii="Calibri" w:hAnsi="Calibri"/>
                <w:sz w:val="18"/>
                <w:szCs w:val="18"/>
              </w:rPr>
              <w:t>małopolskim</w:t>
            </w:r>
            <w:r w:rsidRPr="007F27AD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Kogo dotyczy?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1311BF" w:rsidP="009163EF">
            <w:pPr>
              <w:spacing w:before="60" w:after="60"/>
              <w:jc w:val="both"/>
              <w:rPr>
                <w:szCs w:val="18"/>
              </w:rPr>
            </w:pPr>
            <w:r>
              <w:rPr>
                <w:rFonts w:cs="Tahoma"/>
                <w:szCs w:val="18"/>
              </w:rPr>
              <w:t>Wszystkich zainteresowanych pozyskaniem danych z rejestru REGON.</w:t>
            </w:r>
          </w:p>
        </w:tc>
        <w:bookmarkStart w:id="0" w:name="_GoBack"/>
        <w:bookmarkEnd w:id="0"/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przygotować?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1311BF" w:rsidRPr="007F27AD" w:rsidRDefault="001311BF" w:rsidP="001311BF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7F27AD">
              <w:rPr>
                <w:rFonts w:cs="Tahoma"/>
                <w:szCs w:val="18"/>
              </w:rPr>
              <w:t>Przygotuj warunki</w:t>
            </w:r>
            <w:r w:rsidR="008D554E">
              <w:rPr>
                <w:rFonts w:cs="Tahoma"/>
                <w:szCs w:val="18"/>
              </w:rPr>
              <w:t xml:space="preserve"> wyboru</w:t>
            </w:r>
            <w:r w:rsidRPr="007F27AD">
              <w:rPr>
                <w:rFonts w:cs="Tahoma"/>
                <w:szCs w:val="18"/>
              </w:rPr>
              <w:t xml:space="preserve">, na </w:t>
            </w:r>
            <w:r w:rsidR="003E4F3B" w:rsidRPr="007F27AD">
              <w:rPr>
                <w:rFonts w:cs="Tahoma"/>
                <w:szCs w:val="18"/>
              </w:rPr>
              <w:t>podstawie, których</w:t>
            </w:r>
            <w:r w:rsidRPr="007F27AD">
              <w:rPr>
                <w:rFonts w:cs="Tahoma"/>
                <w:szCs w:val="18"/>
              </w:rPr>
              <w:t xml:space="preserve"> ma zostać przygotowane zestawienie danych</w:t>
            </w:r>
            <w:r w:rsidR="0000384E">
              <w:rPr>
                <w:rFonts w:cs="Tahoma"/>
                <w:szCs w:val="18"/>
              </w:rPr>
              <w:t xml:space="preserve"> </w:t>
            </w:r>
            <w:r w:rsidR="0000384E" w:rsidRPr="00F35042">
              <w:rPr>
                <w:rFonts w:cs="Tahoma"/>
                <w:szCs w:val="18"/>
              </w:rPr>
              <w:t xml:space="preserve">oraz </w:t>
            </w:r>
            <w:r w:rsidR="003E4F3B" w:rsidRPr="00F35042">
              <w:rPr>
                <w:rFonts w:cs="Tahoma"/>
                <w:szCs w:val="18"/>
              </w:rPr>
              <w:t>formę, w jakiej</w:t>
            </w:r>
            <w:r w:rsidR="0000384E" w:rsidRPr="00F35042">
              <w:rPr>
                <w:rFonts w:cs="Tahoma"/>
                <w:szCs w:val="18"/>
              </w:rPr>
              <w:t xml:space="preserve"> dane powinny zostać przygotowane (forma papierowa, forma elektroniczna </w:t>
            </w:r>
            <w:r w:rsidR="00B727EB" w:rsidRPr="00F35042">
              <w:rPr>
                <w:rFonts w:cs="Tahoma"/>
                <w:szCs w:val="18"/>
              </w:rPr>
              <w:t>z określeniem nośnika danych</w:t>
            </w:r>
            <w:r w:rsidR="00423B98">
              <w:rPr>
                <w:rFonts w:cs="Tahoma"/>
                <w:szCs w:val="18"/>
              </w:rPr>
              <w:t>,</w:t>
            </w:r>
            <w:r w:rsidR="00B727EB" w:rsidRPr="00F35042">
              <w:rPr>
                <w:rFonts w:cs="Tahoma"/>
                <w:szCs w:val="18"/>
              </w:rPr>
              <w:t xml:space="preserve"> </w:t>
            </w:r>
            <w:r w:rsidR="008D2C40">
              <w:rPr>
                <w:rFonts w:cs="Tahoma"/>
                <w:szCs w:val="18"/>
              </w:rPr>
              <w:t xml:space="preserve">np. </w:t>
            </w:r>
            <w:r w:rsidR="00B727EB" w:rsidRPr="00F35042">
              <w:rPr>
                <w:rFonts w:cs="Tahoma"/>
                <w:szCs w:val="18"/>
              </w:rPr>
              <w:t>CD ROM)</w:t>
            </w:r>
            <w:r w:rsidRPr="00F35042">
              <w:rPr>
                <w:rFonts w:cs="Tahoma"/>
                <w:szCs w:val="18"/>
              </w:rPr>
              <w:t xml:space="preserve">. </w:t>
            </w:r>
          </w:p>
          <w:p w:rsidR="001311BF" w:rsidRPr="007F27AD" w:rsidRDefault="001311BF" w:rsidP="001311BF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7F27AD">
              <w:rPr>
                <w:rFonts w:cs="Tahoma"/>
                <w:szCs w:val="18"/>
              </w:rPr>
              <w:t>Przykładowe kryteria:</w:t>
            </w:r>
          </w:p>
          <w:p w:rsidR="001311BF" w:rsidRPr="00B35410" w:rsidRDefault="001311BF" w:rsidP="00B35410">
            <w:pPr>
              <w:numPr>
                <w:ilvl w:val="0"/>
                <w:numId w:val="37"/>
              </w:numPr>
              <w:spacing w:before="60" w:after="60"/>
              <w:ind w:left="568" w:hanging="284"/>
              <w:jc w:val="both"/>
              <w:rPr>
                <w:rFonts w:cs="Tahoma"/>
                <w:szCs w:val="18"/>
              </w:rPr>
            </w:pPr>
            <w:r w:rsidRPr="00B35410">
              <w:rPr>
                <w:rFonts w:cs="Tahoma"/>
                <w:szCs w:val="18"/>
              </w:rPr>
              <w:t xml:space="preserve">symbol działalności </w:t>
            </w:r>
            <w:r w:rsidR="008D554E" w:rsidRPr="00B35410">
              <w:rPr>
                <w:rFonts w:cs="Tahoma"/>
                <w:szCs w:val="18"/>
              </w:rPr>
              <w:t xml:space="preserve">przeważającej </w:t>
            </w:r>
            <w:r w:rsidRPr="00B35410">
              <w:rPr>
                <w:rFonts w:cs="Tahoma"/>
                <w:szCs w:val="18"/>
              </w:rPr>
              <w:t xml:space="preserve">poszukiwanych podmiotów wg Polskiej Klasyfikacji </w:t>
            </w:r>
            <w:r w:rsidRPr="00B35410">
              <w:rPr>
                <w:rFonts w:cs="Tahoma"/>
                <w:szCs w:val="18"/>
              </w:rPr>
              <w:br/>
              <w:t xml:space="preserve">Działalności (PKD) 2007, którą znaleźć można na stronie internetowej GUS, pod adresem: </w:t>
            </w:r>
            <w:hyperlink r:id="rId8" w:history="1">
              <w:r w:rsidRPr="00B35410">
                <w:rPr>
                  <w:rStyle w:val="Hipercze"/>
                  <w:rFonts w:cs="Tahoma"/>
                  <w:color w:val="auto"/>
                  <w:szCs w:val="18"/>
                </w:rPr>
                <w:t>http://www.stat.gov.pl/Klasyfikacje/</w:t>
              </w:r>
            </w:hyperlink>
            <w:r w:rsidRPr="00B35410">
              <w:rPr>
                <w:rFonts w:cs="Tahoma"/>
                <w:szCs w:val="18"/>
              </w:rPr>
              <w:t xml:space="preserve"> (</w:t>
            </w:r>
            <w:r w:rsidR="008D2C40" w:rsidRPr="00B35410">
              <w:rPr>
                <w:rFonts w:cs="Tahoma"/>
                <w:szCs w:val="18"/>
              </w:rPr>
              <w:t xml:space="preserve">zakładka </w:t>
            </w:r>
            <w:proofErr w:type="spellStart"/>
            <w:r w:rsidRPr="00B35410">
              <w:rPr>
                <w:rFonts w:cs="Tahoma"/>
                <w:szCs w:val="18"/>
              </w:rPr>
              <w:t>Metainformacje</w:t>
            </w:r>
            <w:proofErr w:type="spellEnd"/>
            <w:r w:rsidRPr="00B35410">
              <w:rPr>
                <w:rFonts w:cs="Tahoma"/>
                <w:szCs w:val="18"/>
              </w:rPr>
              <w:t xml:space="preserve"> → Klasyfikacje),</w:t>
            </w:r>
          </w:p>
          <w:p w:rsidR="001311BF" w:rsidRPr="00B35410" w:rsidRDefault="001311BF" w:rsidP="00B35410">
            <w:pPr>
              <w:numPr>
                <w:ilvl w:val="0"/>
                <w:numId w:val="37"/>
              </w:numPr>
              <w:spacing w:before="60" w:after="60"/>
              <w:ind w:left="568" w:hanging="284"/>
              <w:jc w:val="both"/>
              <w:rPr>
                <w:rFonts w:cs="Tahoma"/>
                <w:szCs w:val="18"/>
              </w:rPr>
            </w:pPr>
            <w:r w:rsidRPr="00B35410">
              <w:rPr>
                <w:rFonts w:cs="Tahoma"/>
                <w:szCs w:val="18"/>
              </w:rPr>
              <w:t>zasięg terytorialny wyszukiwania: województwo, powiat, gmina,</w:t>
            </w:r>
          </w:p>
          <w:p w:rsidR="001311BF" w:rsidRPr="00B35410" w:rsidRDefault="001311BF" w:rsidP="00B35410">
            <w:pPr>
              <w:numPr>
                <w:ilvl w:val="0"/>
                <w:numId w:val="37"/>
              </w:numPr>
              <w:spacing w:before="60" w:after="60"/>
              <w:ind w:left="568" w:hanging="284"/>
              <w:jc w:val="both"/>
              <w:rPr>
                <w:rFonts w:cs="Tahoma"/>
                <w:szCs w:val="18"/>
              </w:rPr>
            </w:pPr>
            <w:r w:rsidRPr="00B35410">
              <w:rPr>
                <w:rFonts w:cs="Tahoma"/>
                <w:szCs w:val="18"/>
              </w:rPr>
              <w:t>stan (okres), na jaki dane mają być aktualne: koniec miesiąca,  kwartału, roku;</w:t>
            </w:r>
          </w:p>
          <w:p w:rsidR="001311BF" w:rsidRPr="00B35410" w:rsidRDefault="001311BF" w:rsidP="00B35410">
            <w:pPr>
              <w:numPr>
                <w:ilvl w:val="0"/>
                <w:numId w:val="37"/>
              </w:numPr>
              <w:spacing w:before="60" w:after="60"/>
              <w:ind w:left="568" w:hanging="284"/>
              <w:jc w:val="both"/>
              <w:rPr>
                <w:rFonts w:cs="Tahoma"/>
                <w:szCs w:val="18"/>
              </w:rPr>
            </w:pPr>
            <w:r w:rsidRPr="00B35410">
              <w:rPr>
                <w:rFonts w:cs="Tahoma"/>
                <w:szCs w:val="18"/>
              </w:rPr>
              <w:t>zgrupowanie podmiotów wg kryterium liczby pracujących: 0-9, 10-49, 50-249, 250-999, 1000 i więcej,</w:t>
            </w:r>
          </w:p>
          <w:p w:rsidR="00950D04" w:rsidRPr="00950D04" w:rsidRDefault="001311BF" w:rsidP="00950D04">
            <w:pPr>
              <w:numPr>
                <w:ilvl w:val="0"/>
                <w:numId w:val="37"/>
              </w:numPr>
              <w:spacing w:before="60" w:after="60"/>
              <w:ind w:left="568" w:hanging="284"/>
              <w:jc w:val="both"/>
              <w:rPr>
                <w:szCs w:val="18"/>
              </w:rPr>
            </w:pPr>
            <w:r w:rsidRPr="00B35410">
              <w:rPr>
                <w:rFonts w:cs="Tahoma"/>
                <w:szCs w:val="18"/>
              </w:rPr>
              <w:t>forma prawna podmiotów</w:t>
            </w:r>
            <w:r w:rsidR="0020343F" w:rsidRPr="00B35410">
              <w:rPr>
                <w:rFonts w:cs="Tahoma"/>
                <w:szCs w:val="18"/>
              </w:rPr>
              <w:t xml:space="preserve">, </w:t>
            </w:r>
            <w:r w:rsidRPr="00B35410">
              <w:rPr>
                <w:rFonts w:cs="Tahoma"/>
                <w:szCs w:val="18"/>
              </w:rPr>
              <w:t xml:space="preserve">wyjaśnienia odnośnie </w:t>
            </w:r>
            <w:r w:rsidR="00B35410" w:rsidRPr="00B35410">
              <w:rPr>
                <w:rFonts w:cs="Tahoma"/>
                <w:szCs w:val="18"/>
              </w:rPr>
              <w:t xml:space="preserve">form prawnych </w:t>
            </w:r>
            <w:r w:rsidRPr="00B35410">
              <w:rPr>
                <w:rFonts w:cs="Tahoma"/>
                <w:szCs w:val="18"/>
              </w:rPr>
              <w:t xml:space="preserve">występujących w rejestrze REGON znaleźć można w Słowniku pojęć na stronie internetowej GUS, pod </w:t>
            </w:r>
            <w:r w:rsidRPr="00BE10E6">
              <w:rPr>
                <w:rFonts w:cs="Tahoma"/>
                <w:spacing w:val="-4"/>
                <w:szCs w:val="18"/>
              </w:rPr>
              <w:t xml:space="preserve">adresem: </w:t>
            </w:r>
            <w:hyperlink r:id="rId9" w:history="1">
              <w:r w:rsidR="00950D04">
                <w:rPr>
                  <w:rStyle w:val="Hipercze"/>
                </w:rPr>
                <w:t>http://stat.gov.pl/metainformacje/slownik-pojec/definicje-pojec/</w:t>
              </w:r>
            </w:hyperlink>
            <w:r w:rsidR="00950D04" w:rsidRPr="00BE10E6">
              <w:rPr>
                <w:rFonts w:cs="Tahoma"/>
                <w:spacing w:val="-4"/>
                <w:szCs w:val="18"/>
              </w:rPr>
              <w:t xml:space="preserve"> </w:t>
            </w:r>
            <w:r w:rsidRPr="00BE10E6">
              <w:rPr>
                <w:rFonts w:cs="Tahoma"/>
                <w:spacing w:val="-4"/>
                <w:szCs w:val="18"/>
              </w:rPr>
              <w:t>(</w:t>
            </w:r>
            <w:r w:rsidR="008D2C40" w:rsidRPr="00BE10E6">
              <w:rPr>
                <w:rFonts w:cs="Tahoma"/>
                <w:spacing w:val="-4"/>
                <w:szCs w:val="18"/>
              </w:rPr>
              <w:t>zakładka</w:t>
            </w:r>
            <w:r w:rsidR="00BE10E6" w:rsidRPr="00BE10E6">
              <w:rPr>
                <w:rFonts w:cs="Tahoma"/>
                <w:spacing w:val="-4"/>
                <w:szCs w:val="18"/>
              </w:rPr>
              <w:t xml:space="preserve"> </w:t>
            </w:r>
            <w:proofErr w:type="spellStart"/>
            <w:r w:rsidR="00BE10E6" w:rsidRPr="00BE10E6">
              <w:rPr>
                <w:rFonts w:cs="Tahoma"/>
                <w:spacing w:val="-4"/>
                <w:szCs w:val="18"/>
              </w:rPr>
              <w:t>M</w:t>
            </w:r>
            <w:r w:rsidRPr="00BE10E6">
              <w:rPr>
                <w:rFonts w:cs="Tahoma"/>
                <w:spacing w:val="-4"/>
                <w:szCs w:val="18"/>
              </w:rPr>
              <w:t>etainformacje</w:t>
            </w:r>
            <w:proofErr w:type="spellEnd"/>
            <w:r w:rsidRPr="00BE10E6">
              <w:rPr>
                <w:rFonts w:cs="Tahoma"/>
                <w:spacing w:val="-4"/>
                <w:szCs w:val="18"/>
              </w:rPr>
              <w:t xml:space="preserve"> →</w:t>
            </w:r>
            <w:r w:rsidRPr="00B35410">
              <w:rPr>
                <w:rFonts w:cs="Tahoma"/>
                <w:szCs w:val="18"/>
              </w:rPr>
              <w:t xml:space="preserve"> Słownik pojęć → Definicje pojęć</w:t>
            </w:r>
            <w:r w:rsidR="00F602D7" w:rsidRPr="00B35410">
              <w:rPr>
                <w:rFonts w:cs="Tahoma"/>
                <w:szCs w:val="18"/>
              </w:rPr>
              <w:t xml:space="preserve"> </w:t>
            </w:r>
            <w:r w:rsidR="0000384E" w:rsidRPr="00B35410">
              <w:rPr>
                <w:rFonts w:cs="Tahoma"/>
                <w:szCs w:val="18"/>
              </w:rPr>
              <w:t xml:space="preserve">→ </w:t>
            </w:r>
            <w:r w:rsidR="00950D04">
              <w:rPr>
                <w:rFonts w:cs="Tahoma"/>
                <w:szCs w:val="18"/>
              </w:rPr>
              <w:t>Rejestry urzędowe (REGON, TERYT),</w:t>
            </w:r>
          </w:p>
          <w:p w:rsidR="0000384E" w:rsidRPr="009163EF" w:rsidRDefault="00950D04" w:rsidP="00950D04">
            <w:pPr>
              <w:numPr>
                <w:ilvl w:val="0"/>
                <w:numId w:val="37"/>
              </w:numPr>
              <w:spacing w:before="60" w:after="60"/>
              <w:ind w:left="568" w:hanging="284"/>
              <w:jc w:val="both"/>
              <w:rPr>
                <w:szCs w:val="18"/>
              </w:rPr>
            </w:pPr>
            <w:r>
              <w:rPr>
                <w:rFonts w:cs="Tahoma"/>
                <w:szCs w:val="18"/>
              </w:rPr>
              <w:t xml:space="preserve">dane identyfikujące podmiot  np. numer REGON, NIP, nazwa, adres siedziby </w:t>
            </w:r>
            <w:r w:rsidR="0020343F" w:rsidRPr="00B35410">
              <w:rPr>
                <w:rFonts w:cs="Tahoma"/>
                <w:szCs w:val="18"/>
              </w:rPr>
              <w:t>– gdy</w:t>
            </w:r>
            <w:r w:rsidR="0000384E" w:rsidRPr="00B35410">
              <w:rPr>
                <w:rFonts w:cs="Tahoma"/>
                <w:szCs w:val="18"/>
              </w:rPr>
              <w:t xml:space="preserve"> istnieje potrzeba uzyskania informacji o konkretnym podmiocie.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Jakie dokumenty muszę wypełnić?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1311BF" w:rsidRDefault="001311BF" w:rsidP="001311BF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7F27AD">
              <w:rPr>
                <w:rFonts w:cs="Tahoma"/>
                <w:szCs w:val="18"/>
              </w:rPr>
              <w:t>Nie ma ob</w:t>
            </w:r>
            <w:r>
              <w:rPr>
                <w:rFonts w:cs="Tahoma"/>
                <w:szCs w:val="18"/>
              </w:rPr>
              <w:t xml:space="preserve">owiązującego wzoru zamówienia. </w:t>
            </w:r>
          </w:p>
          <w:p w:rsidR="001311BF" w:rsidRDefault="001311BF" w:rsidP="001311BF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7F27AD">
              <w:rPr>
                <w:rFonts w:cs="Tahoma"/>
                <w:szCs w:val="18"/>
              </w:rPr>
              <w:t xml:space="preserve">W przypadku składania zapotrzebowania na dane w formie pisemnej, w sposób możliwie precyzyjny wskaż w zamówieniu zakres poszukiwanych informacji, zgodnie z wytycznymi zawartymi w </w:t>
            </w:r>
            <w:r w:rsidR="0020343F" w:rsidRPr="007F27AD">
              <w:rPr>
                <w:rFonts w:cs="Tahoma"/>
                <w:szCs w:val="18"/>
              </w:rPr>
              <w:t>rubryce „Co</w:t>
            </w:r>
            <w:r w:rsidRPr="007F27AD">
              <w:rPr>
                <w:rFonts w:cs="Tahoma"/>
                <w:szCs w:val="18"/>
              </w:rPr>
              <w:t xml:space="preserve"> przygotować</w:t>
            </w:r>
            <w:r>
              <w:rPr>
                <w:rFonts w:cs="Tahoma"/>
                <w:szCs w:val="18"/>
              </w:rPr>
              <w:t>?</w:t>
            </w:r>
            <w:r w:rsidRPr="007F27AD">
              <w:rPr>
                <w:rFonts w:cs="Tahoma"/>
                <w:szCs w:val="18"/>
              </w:rPr>
              <w:t>”.</w:t>
            </w:r>
          </w:p>
          <w:p w:rsidR="001311BF" w:rsidRDefault="001311BF" w:rsidP="001311BF">
            <w:pPr>
              <w:jc w:val="both"/>
              <w:rPr>
                <w:rFonts w:cs="Tahoma"/>
                <w:szCs w:val="18"/>
              </w:rPr>
            </w:pPr>
            <w:r w:rsidRPr="009A077D">
              <w:rPr>
                <w:rFonts w:cs="Tahoma"/>
                <w:szCs w:val="18"/>
              </w:rPr>
              <w:t xml:space="preserve">W przypadku </w:t>
            </w:r>
            <w:r>
              <w:rPr>
                <w:rFonts w:cs="Tahoma"/>
                <w:szCs w:val="18"/>
              </w:rPr>
              <w:t xml:space="preserve">nieodpłatnego </w:t>
            </w:r>
            <w:r w:rsidRPr="009A077D">
              <w:rPr>
                <w:rFonts w:cs="Tahoma"/>
                <w:szCs w:val="18"/>
              </w:rPr>
              <w:t>udostępniania danych z rejestru REGON</w:t>
            </w:r>
            <w:r>
              <w:rPr>
                <w:rFonts w:cs="Tahoma"/>
                <w:szCs w:val="18"/>
              </w:rPr>
              <w:t>:</w:t>
            </w:r>
          </w:p>
          <w:p w:rsidR="001311BF" w:rsidRDefault="001311BF" w:rsidP="001311BF">
            <w:pPr>
              <w:numPr>
                <w:ilvl w:val="0"/>
                <w:numId w:val="31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organom </w:t>
            </w:r>
            <w:r w:rsidRPr="007F27AD">
              <w:rPr>
                <w:szCs w:val="18"/>
              </w:rPr>
              <w:t>prowadzącym inne urzędowe rejestry i systemy informa</w:t>
            </w:r>
            <w:r>
              <w:rPr>
                <w:szCs w:val="18"/>
              </w:rPr>
              <w:t>cyjne administracji publicznej,</w:t>
            </w:r>
          </w:p>
          <w:p w:rsidR="001311BF" w:rsidRPr="004C03EC" w:rsidRDefault="001311BF" w:rsidP="001311BF">
            <w:pPr>
              <w:numPr>
                <w:ilvl w:val="0"/>
                <w:numId w:val="31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organom administracji rządowej i </w:t>
            </w:r>
            <w:r w:rsidRPr="004C03EC">
              <w:rPr>
                <w:szCs w:val="18"/>
              </w:rPr>
              <w:t>jednostk</w:t>
            </w:r>
            <w:r w:rsidR="007F1328">
              <w:rPr>
                <w:szCs w:val="18"/>
              </w:rPr>
              <w:t>om</w:t>
            </w:r>
            <w:r w:rsidRPr="004C03EC">
              <w:rPr>
                <w:szCs w:val="18"/>
              </w:rPr>
              <w:t xml:space="preserve"> samorządu terytorialnego, innym instytucjom rządowym, Najwyższej Izbie Kontroli, Narodowemu Bankowi Polskiemu, Państwowej Inspekcji Pracy</w:t>
            </w:r>
            <w:r w:rsidR="0020343F" w:rsidRPr="004C03EC">
              <w:rPr>
                <w:szCs w:val="18"/>
              </w:rPr>
              <w:t>, Generalnemu</w:t>
            </w:r>
            <w:r w:rsidRPr="004C03EC">
              <w:rPr>
                <w:szCs w:val="18"/>
              </w:rPr>
              <w:t xml:space="preserve"> Inspektorowi Ochrony Danych Osobowych, </w:t>
            </w:r>
          </w:p>
          <w:p w:rsidR="001311BF" w:rsidRPr="004C03EC" w:rsidRDefault="001311BF" w:rsidP="001311BF">
            <w:pPr>
              <w:numPr>
                <w:ilvl w:val="0"/>
                <w:numId w:val="31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>pozostałym podmiotom wskazanym w art. 44 ust. 2 ustawy o statystyce publicznej,</w:t>
            </w:r>
          </w:p>
          <w:p w:rsidR="009163EF" w:rsidRPr="009163EF" w:rsidRDefault="001311BF" w:rsidP="001311BF">
            <w:pPr>
              <w:spacing w:before="60" w:after="60"/>
              <w:jc w:val="both"/>
              <w:rPr>
                <w:szCs w:val="18"/>
              </w:rPr>
            </w:pPr>
            <w:r w:rsidRPr="004C03EC">
              <w:rPr>
                <w:rFonts w:cs="Tahoma"/>
                <w:szCs w:val="18"/>
              </w:rPr>
              <w:t xml:space="preserve">prosimy o przesłanie zamówienia </w:t>
            </w:r>
            <w:r>
              <w:rPr>
                <w:rFonts w:cs="Tahoma"/>
                <w:szCs w:val="18"/>
              </w:rPr>
              <w:t>w formie oficjalnego pisma</w:t>
            </w:r>
            <w:r w:rsidRPr="004C03EC">
              <w:rPr>
                <w:rFonts w:cs="Tahoma"/>
                <w:szCs w:val="18"/>
              </w:rPr>
              <w:t xml:space="preserve"> urzę</w:t>
            </w:r>
            <w:r>
              <w:rPr>
                <w:rFonts w:cs="Tahoma"/>
                <w:szCs w:val="18"/>
              </w:rPr>
              <w:t>dowego,</w:t>
            </w:r>
            <w:r w:rsidRPr="004C03EC">
              <w:rPr>
                <w:rFonts w:cs="Tahoma"/>
                <w:szCs w:val="18"/>
              </w:rPr>
              <w:t xml:space="preserve"> ze wskazaniem zakresu danych niezbędnych d</w:t>
            </w:r>
            <w:r>
              <w:rPr>
                <w:rFonts w:cs="Tahoma"/>
                <w:szCs w:val="18"/>
              </w:rPr>
              <w:t>o wykonywania statutowych zadań.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wypełnić dokumenty?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1311BF" w:rsidP="009163EF">
            <w:pPr>
              <w:spacing w:before="60" w:after="60"/>
              <w:jc w:val="both"/>
              <w:rPr>
                <w:szCs w:val="18"/>
              </w:rPr>
            </w:pPr>
            <w:r w:rsidRPr="007F27AD">
              <w:rPr>
                <w:rFonts w:cs="Tahoma"/>
                <w:szCs w:val="18"/>
              </w:rPr>
              <w:t>Zamówienia przesyłane drogą elektroniczną (poczta e-mail, faks) oraz pocztą tradycyjną powinny zawierać informacje pozwalające na identyfikację zamawiającego</w:t>
            </w:r>
            <w:r>
              <w:rPr>
                <w:rFonts w:cs="Tahoma"/>
                <w:szCs w:val="18"/>
              </w:rPr>
              <w:t xml:space="preserve"> (imię i nazwisko, nazwa instytucji, dane teleadresowe)</w:t>
            </w:r>
            <w:r w:rsidRPr="007F27AD">
              <w:rPr>
                <w:rFonts w:cs="Tahoma"/>
                <w:szCs w:val="18"/>
              </w:rPr>
              <w:t xml:space="preserve"> oraz jasno sformułowany zakres poszukiwanych danych.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lastRenderedPageBreak/>
              <w:t>Ile muszę zapłacić?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1311BF" w:rsidRPr="007F27AD" w:rsidRDefault="001311BF" w:rsidP="001311BF">
            <w:pPr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>Udostępniamy</w:t>
            </w:r>
            <w:r w:rsidRPr="007F27AD">
              <w:rPr>
                <w:szCs w:val="18"/>
              </w:rPr>
              <w:t xml:space="preserve"> nieodpłatnie</w:t>
            </w:r>
            <w:r>
              <w:rPr>
                <w:szCs w:val="18"/>
              </w:rPr>
              <w:t>,</w:t>
            </w:r>
            <w:r w:rsidRPr="007F27AD">
              <w:rPr>
                <w:szCs w:val="18"/>
              </w:rPr>
              <w:t xml:space="preserve"> na pisemny wniosek, wyciągi z rejestru REGON w uzgodnionym zakresie, niezbędnym d</w:t>
            </w:r>
            <w:r>
              <w:rPr>
                <w:szCs w:val="18"/>
              </w:rPr>
              <w:t>o wykonywania statutowych zadań</w:t>
            </w:r>
            <w:r w:rsidRPr="007F27AD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organom, o których mowa w </w:t>
            </w:r>
            <w:r w:rsidR="0020343F">
              <w:rPr>
                <w:szCs w:val="18"/>
              </w:rPr>
              <w:t>rubryce „Jakie</w:t>
            </w:r>
            <w:r w:rsidRPr="004C03EC">
              <w:rPr>
                <w:szCs w:val="18"/>
              </w:rPr>
              <w:t xml:space="preserve"> dokumenty muszę wypełnić?</w:t>
            </w:r>
            <w:r>
              <w:rPr>
                <w:szCs w:val="18"/>
              </w:rPr>
              <w:t>”.</w:t>
            </w:r>
            <w:r w:rsidR="00010374">
              <w:rPr>
                <w:szCs w:val="18"/>
              </w:rPr>
              <w:t xml:space="preserve"> </w:t>
            </w:r>
          </w:p>
          <w:p w:rsidR="001311BF" w:rsidRPr="007F27AD" w:rsidRDefault="00950D04" w:rsidP="001311BF">
            <w:pPr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>W przypadku realizacji zamówienia odpłatnego p</w:t>
            </w:r>
            <w:r w:rsidR="001311BF" w:rsidRPr="00B124B1">
              <w:rPr>
                <w:szCs w:val="18"/>
              </w:rPr>
              <w:t>rzygotujemy i przedstawimy Ci do akceptacji kalkulację kosztów udostępnienia danych.</w:t>
            </w:r>
            <w:r w:rsidR="001311BF" w:rsidRPr="00B124B1">
              <w:rPr>
                <w:rFonts w:cs="Tahoma"/>
                <w:szCs w:val="18"/>
              </w:rPr>
              <w:t xml:space="preserve"> </w:t>
            </w:r>
            <w:r w:rsidR="001311BF" w:rsidRPr="00B124B1">
              <w:rPr>
                <w:szCs w:val="18"/>
              </w:rPr>
              <w:t>Wycena kosz</w:t>
            </w:r>
            <w:r w:rsidR="001311BF">
              <w:rPr>
                <w:szCs w:val="18"/>
              </w:rPr>
              <w:t xml:space="preserve">tów zamówienia jest bezpłatna. </w:t>
            </w:r>
            <w:r w:rsidR="001311BF" w:rsidRPr="008D1698">
              <w:rPr>
                <w:szCs w:val="18"/>
              </w:rPr>
              <w:t xml:space="preserve">Po akceptacji warunków </w:t>
            </w:r>
            <w:r w:rsidR="001311BF">
              <w:rPr>
                <w:szCs w:val="18"/>
              </w:rPr>
              <w:t xml:space="preserve">i kosztów </w:t>
            </w:r>
            <w:r w:rsidR="001311BF" w:rsidRPr="008D1698">
              <w:rPr>
                <w:szCs w:val="18"/>
              </w:rPr>
              <w:t>realizacji zamówienia</w:t>
            </w:r>
            <w:r w:rsidR="001311BF">
              <w:rPr>
                <w:szCs w:val="18"/>
              </w:rPr>
              <w:t xml:space="preserve"> będziemy oczekiwali na dokonanie przez Ciebie wpłaty na rachunek Urzędu Statystycznego w </w:t>
            </w:r>
            <w:r w:rsidR="007859A4" w:rsidRPr="0081505B">
              <w:rPr>
                <w:szCs w:val="18"/>
              </w:rPr>
              <w:t>Krakowie</w:t>
            </w:r>
            <w:r w:rsidR="00227551" w:rsidRPr="0081505B">
              <w:rPr>
                <w:szCs w:val="18"/>
              </w:rPr>
              <w:t>.</w:t>
            </w:r>
          </w:p>
          <w:p w:rsidR="001311BF" w:rsidRDefault="001311BF" w:rsidP="007F1328">
            <w:pPr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>Rachunek za usługę wystawimy</w:t>
            </w:r>
            <w:r w:rsidRPr="00C36F42">
              <w:rPr>
                <w:szCs w:val="18"/>
              </w:rPr>
              <w:t xml:space="preserve"> w ciągu 7 dni od momentu wpływu należności na podane konto</w:t>
            </w:r>
            <w:r>
              <w:rPr>
                <w:szCs w:val="18"/>
              </w:rPr>
              <w:t xml:space="preserve">. Dane zostaną przekazane w wybranej formie (zazwyczaj arkusza kalkulacyjnego) na wskazany </w:t>
            </w:r>
            <w:r>
              <w:rPr>
                <w:szCs w:val="18"/>
              </w:rPr>
              <w:br/>
              <w:t>w zamówieniu adres (korespondencyjny lub poczty elektronicznej).</w:t>
            </w:r>
          </w:p>
          <w:p w:rsidR="005B156C" w:rsidRPr="00950D04" w:rsidRDefault="005B156C" w:rsidP="007F1328">
            <w:pPr>
              <w:spacing w:before="60" w:after="60"/>
              <w:jc w:val="both"/>
              <w:rPr>
                <w:rFonts w:cs="Calibri"/>
                <w:szCs w:val="18"/>
              </w:rPr>
            </w:pPr>
            <w:r w:rsidRPr="00C51097">
              <w:rPr>
                <w:rFonts w:cs="Calibri"/>
                <w:szCs w:val="18"/>
              </w:rPr>
              <w:t xml:space="preserve">Możliwe jest również osobiste odebranie zestawienia danych w siedzibie Urzędu </w:t>
            </w:r>
            <w:r w:rsidRPr="00C51097">
              <w:rPr>
                <w:rFonts w:cs="Calibri"/>
                <w:szCs w:val="18"/>
              </w:rPr>
              <w:br/>
              <w:t>i wpłacenie należności w kasie.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Kiedy złożyć dokumenty?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1311BF" w:rsidP="009163EF">
            <w:pPr>
              <w:spacing w:before="60" w:after="60"/>
              <w:jc w:val="both"/>
              <w:rPr>
                <w:szCs w:val="18"/>
              </w:rPr>
            </w:pPr>
            <w:r w:rsidRPr="007F27AD">
              <w:rPr>
                <w:rFonts w:cs="Tahoma"/>
                <w:szCs w:val="18"/>
              </w:rPr>
              <w:t>Zamówienie złóż w dogodnym dla siebie terminie.</w:t>
            </w:r>
          </w:p>
        </w:tc>
      </w:tr>
      <w:tr w:rsidR="001311BF" w:rsidRPr="007859A4" w:rsidTr="00EB2E53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1311BF" w:rsidRPr="00BA3D78" w:rsidRDefault="001311B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Gdzie załatwię sprawę?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1311BF" w:rsidRPr="0081505B" w:rsidRDefault="001311BF" w:rsidP="00EB2E53">
            <w:pPr>
              <w:spacing w:before="60" w:after="60"/>
              <w:rPr>
                <w:rFonts w:cs="Tahoma"/>
                <w:szCs w:val="18"/>
                <w:lang w:val="fr-FR"/>
              </w:rPr>
            </w:pPr>
            <w:r w:rsidRPr="0081505B">
              <w:rPr>
                <w:rFonts w:cs="Tahoma"/>
                <w:szCs w:val="18"/>
                <w:lang w:val="fr-FR"/>
              </w:rPr>
              <w:t>Zamówienie możesz złożyć u nas osobiście, wysłać faksem</w:t>
            </w:r>
            <w:r w:rsidR="005B156C" w:rsidRPr="0081505B">
              <w:rPr>
                <w:rFonts w:cs="Tahoma"/>
                <w:szCs w:val="18"/>
                <w:lang w:val="fr-FR"/>
              </w:rPr>
              <w:t xml:space="preserve">, pocztą tradycyjną </w:t>
            </w:r>
            <w:r w:rsidRPr="0081505B">
              <w:rPr>
                <w:rFonts w:cs="Tahoma"/>
                <w:szCs w:val="18"/>
                <w:lang w:val="fr-FR"/>
              </w:rPr>
              <w:t>lub przesłać na adres e-mail.</w:t>
            </w:r>
          </w:p>
          <w:p w:rsidR="001311BF" w:rsidRPr="0081505B" w:rsidRDefault="001311BF" w:rsidP="00EB2E53">
            <w:pPr>
              <w:spacing w:after="60"/>
              <w:jc w:val="center"/>
              <w:rPr>
                <w:rFonts w:cs="Tahoma"/>
                <w:szCs w:val="18"/>
                <w:lang w:val="fr-FR"/>
              </w:rPr>
            </w:pPr>
            <w:r w:rsidRPr="0081505B">
              <w:rPr>
                <w:rFonts w:cs="Tahoma"/>
                <w:szCs w:val="18"/>
                <w:u w:val="single"/>
                <w:lang w:val="fr-FR"/>
              </w:rPr>
              <w:t>Nasze dane kontaktowe</w:t>
            </w:r>
            <w:r w:rsidRPr="0081505B">
              <w:rPr>
                <w:rFonts w:cs="Tahoma"/>
                <w:szCs w:val="18"/>
                <w:lang w:val="fr-FR"/>
              </w:rPr>
              <w:t>:</w:t>
            </w:r>
          </w:p>
          <w:p w:rsidR="001311BF" w:rsidRPr="0081505B" w:rsidRDefault="001311BF" w:rsidP="00EB2E53">
            <w:pPr>
              <w:jc w:val="center"/>
              <w:rPr>
                <w:rFonts w:cs="Tahoma"/>
                <w:szCs w:val="18"/>
                <w:lang w:val="fr-FR"/>
              </w:rPr>
            </w:pPr>
            <w:r w:rsidRPr="0081505B">
              <w:rPr>
                <w:rFonts w:cs="Tahoma"/>
                <w:szCs w:val="18"/>
                <w:lang w:val="fr-FR"/>
              </w:rPr>
              <w:t xml:space="preserve">Urząd Statystyczny w </w:t>
            </w:r>
            <w:r w:rsidR="007859A4" w:rsidRPr="0081505B">
              <w:rPr>
                <w:rFonts w:cs="Tahoma"/>
                <w:szCs w:val="18"/>
                <w:lang w:val="fr-FR"/>
              </w:rPr>
              <w:t>Krakowie</w:t>
            </w:r>
          </w:p>
          <w:p w:rsidR="001311BF" w:rsidRPr="0081505B" w:rsidRDefault="007859A4" w:rsidP="00EB2E53">
            <w:pPr>
              <w:jc w:val="center"/>
              <w:rPr>
                <w:rFonts w:cs="Tahoma"/>
                <w:szCs w:val="18"/>
                <w:lang w:val="fr-FR"/>
              </w:rPr>
            </w:pPr>
            <w:r w:rsidRPr="0081505B">
              <w:rPr>
                <w:rFonts w:cs="Tahoma"/>
                <w:szCs w:val="18"/>
                <w:lang w:val="fr-FR"/>
              </w:rPr>
              <w:t>31-223</w:t>
            </w:r>
            <w:r w:rsidR="001311BF" w:rsidRPr="0081505B">
              <w:rPr>
                <w:rFonts w:cs="Tahoma"/>
                <w:szCs w:val="18"/>
                <w:lang w:val="fr-FR"/>
              </w:rPr>
              <w:t xml:space="preserve"> </w:t>
            </w:r>
            <w:r w:rsidRPr="0081505B">
              <w:rPr>
                <w:rFonts w:cs="Tahoma"/>
                <w:szCs w:val="18"/>
                <w:lang w:val="fr-FR"/>
              </w:rPr>
              <w:t>Kraków</w:t>
            </w:r>
            <w:r w:rsidR="001311BF" w:rsidRPr="0081505B">
              <w:rPr>
                <w:rFonts w:cs="Tahoma"/>
                <w:szCs w:val="18"/>
                <w:lang w:val="fr-FR"/>
              </w:rPr>
              <w:t xml:space="preserve">, ul. </w:t>
            </w:r>
            <w:r w:rsidRPr="0081505B">
              <w:rPr>
                <w:rFonts w:cs="Tahoma"/>
                <w:szCs w:val="18"/>
                <w:lang w:val="fr-FR"/>
              </w:rPr>
              <w:t>K. Wyki 3</w:t>
            </w:r>
          </w:p>
          <w:p w:rsidR="001311BF" w:rsidRPr="0081505B" w:rsidRDefault="001311BF" w:rsidP="00EB2E53">
            <w:pPr>
              <w:jc w:val="center"/>
              <w:rPr>
                <w:rFonts w:cs="Tahoma"/>
                <w:szCs w:val="18"/>
                <w:lang w:val="fr-FR"/>
              </w:rPr>
            </w:pPr>
            <w:r w:rsidRPr="0081505B">
              <w:rPr>
                <w:rFonts w:cs="Tahoma"/>
                <w:szCs w:val="18"/>
                <w:lang w:val="fr-FR"/>
              </w:rPr>
              <w:t xml:space="preserve">e-mail: </w:t>
            </w:r>
            <w:hyperlink r:id="rId10" w:history="1">
              <w:r w:rsidR="007859A4" w:rsidRPr="0081505B">
                <w:rPr>
                  <w:rStyle w:val="Hipercze"/>
                  <w:rFonts w:cs="Tahoma"/>
                  <w:szCs w:val="18"/>
                  <w:lang w:val="fr-FR"/>
                </w:rPr>
                <w:t>SekretariatUSkrk@stat.gov.pl</w:t>
              </w:r>
            </w:hyperlink>
          </w:p>
          <w:p w:rsidR="0081505B" w:rsidRPr="0081505B" w:rsidRDefault="0081505B" w:rsidP="00EB2E53">
            <w:pPr>
              <w:jc w:val="center"/>
              <w:rPr>
                <w:rFonts w:cs="Tahoma"/>
                <w:szCs w:val="18"/>
                <w:lang w:val="fr-FR"/>
              </w:rPr>
            </w:pPr>
            <w:r w:rsidRPr="0081505B">
              <w:rPr>
                <w:rFonts w:cs="Tahoma"/>
                <w:szCs w:val="18"/>
                <w:lang w:val="fr-FR"/>
              </w:rPr>
              <w:t>Dziennik podawczy</w:t>
            </w:r>
            <w:r w:rsidR="007859A4" w:rsidRPr="0081505B">
              <w:rPr>
                <w:rFonts w:cs="Tahoma"/>
                <w:szCs w:val="18"/>
                <w:lang w:val="fr-FR"/>
              </w:rPr>
              <w:t>, pok. 2,  parter</w:t>
            </w:r>
            <w:r w:rsidR="007F1328" w:rsidRPr="0081505B">
              <w:rPr>
                <w:rFonts w:cs="Tahoma"/>
                <w:szCs w:val="18"/>
                <w:lang w:val="fr-FR"/>
              </w:rPr>
              <w:t>,</w:t>
            </w:r>
            <w:r w:rsidR="007859A4" w:rsidRPr="0081505B">
              <w:rPr>
                <w:rFonts w:cs="Tahoma"/>
                <w:szCs w:val="18"/>
                <w:lang w:val="fr-FR"/>
              </w:rPr>
              <w:t xml:space="preserve"> </w:t>
            </w:r>
          </w:p>
          <w:p w:rsidR="001311BF" w:rsidRPr="0081505B" w:rsidRDefault="007859A4" w:rsidP="00EB2E53">
            <w:pPr>
              <w:jc w:val="center"/>
              <w:rPr>
                <w:rFonts w:cs="Tahoma"/>
                <w:szCs w:val="18"/>
                <w:lang w:val="fr-FR"/>
              </w:rPr>
            </w:pPr>
            <w:r w:rsidRPr="0081505B">
              <w:rPr>
                <w:rFonts w:cs="Tahoma"/>
                <w:szCs w:val="18"/>
                <w:lang w:val="fr-FR"/>
              </w:rPr>
              <w:t>tel: 12</w:t>
            </w:r>
            <w:r w:rsidR="001311BF" w:rsidRPr="0081505B">
              <w:rPr>
                <w:rFonts w:cs="Tahoma"/>
                <w:szCs w:val="18"/>
                <w:lang w:val="fr-FR"/>
              </w:rPr>
              <w:t> 36</w:t>
            </w:r>
            <w:r w:rsidR="0081505B" w:rsidRPr="0081505B">
              <w:rPr>
                <w:rFonts w:cs="Tahoma"/>
                <w:szCs w:val="18"/>
                <w:lang w:val="fr-FR"/>
              </w:rPr>
              <w:t>-10-149</w:t>
            </w:r>
            <w:r w:rsidR="001311BF" w:rsidRPr="0081505B">
              <w:rPr>
                <w:rFonts w:cs="Tahoma"/>
                <w:szCs w:val="18"/>
                <w:lang w:val="fr-FR"/>
              </w:rPr>
              <w:t xml:space="preserve">, </w:t>
            </w:r>
            <w:r w:rsidR="00A53C3C" w:rsidRPr="0081505B">
              <w:rPr>
                <w:rFonts w:cs="Tahoma"/>
                <w:szCs w:val="18"/>
                <w:lang w:val="fr-FR"/>
              </w:rPr>
              <w:t>36-10-</w:t>
            </w:r>
            <w:r w:rsidR="0081505B" w:rsidRPr="0081505B">
              <w:rPr>
                <w:rFonts w:cs="Tahoma"/>
                <w:szCs w:val="18"/>
                <w:lang w:val="fr-FR"/>
              </w:rPr>
              <w:t>151,</w:t>
            </w:r>
            <w:r w:rsidR="00A53C3C" w:rsidRPr="0081505B">
              <w:rPr>
                <w:rFonts w:cs="Tahoma"/>
                <w:szCs w:val="18"/>
                <w:lang w:val="fr-FR"/>
              </w:rPr>
              <w:t xml:space="preserve"> 36-10-</w:t>
            </w:r>
            <w:r w:rsidR="0081505B" w:rsidRPr="0081505B">
              <w:rPr>
                <w:rFonts w:cs="Tahoma"/>
                <w:szCs w:val="18"/>
                <w:lang w:val="fr-FR"/>
              </w:rPr>
              <w:t>152</w:t>
            </w:r>
            <w:r w:rsidR="00A53C3C" w:rsidRPr="0081505B">
              <w:rPr>
                <w:rFonts w:cs="Tahoma"/>
                <w:szCs w:val="18"/>
                <w:lang w:val="fr-FR"/>
              </w:rPr>
              <w:t>,</w:t>
            </w:r>
            <w:r w:rsidRPr="0081505B">
              <w:rPr>
                <w:rFonts w:cs="Tahoma"/>
                <w:szCs w:val="18"/>
                <w:lang w:val="fr-FR"/>
              </w:rPr>
              <w:t xml:space="preserve"> 36-10-</w:t>
            </w:r>
            <w:r w:rsidR="0081505B" w:rsidRPr="0081505B">
              <w:rPr>
                <w:rFonts w:cs="Tahoma"/>
                <w:szCs w:val="18"/>
                <w:lang w:val="fr-FR"/>
              </w:rPr>
              <w:t>153</w:t>
            </w:r>
          </w:p>
          <w:p w:rsidR="001311BF" w:rsidRPr="0081505B" w:rsidRDefault="001311BF" w:rsidP="00EB2E53">
            <w:pPr>
              <w:jc w:val="center"/>
              <w:rPr>
                <w:rFonts w:cs="Tahoma"/>
                <w:szCs w:val="18"/>
                <w:vertAlign w:val="superscript"/>
                <w:lang w:val="fr-FR"/>
              </w:rPr>
            </w:pPr>
            <w:r w:rsidRPr="0081505B">
              <w:rPr>
                <w:rFonts w:cs="Tahoma"/>
                <w:szCs w:val="18"/>
                <w:lang w:val="fr-FR"/>
              </w:rPr>
              <w:t>godziny pracy: od poniedziałku do piątku 7</w:t>
            </w:r>
            <w:r w:rsidRPr="0081505B">
              <w:rPr>
                <w:rFonts w:cs="Tahoma"/>
                <w:szCs w:val="18"/>
                <w:vertAlign w:val="superscript"/>
                <w:lang w:val="fr-FR"/>
              </w:rPr>
              <w:t>00</w:t>
            </w:r>
            <w:r w:rsidRPr="0081505B">
              <w:rPr>
                <w:rFonts w:cs="Tahoma"/>
                <w:szCs w:val="18"/>
                <w:lang w:val="fr-FR"/>
              </w:rPr>
              <w:t>-15</w:t>
            </w:r>
            <w:r w:rsidRPr="0081505B">
              <w:rPr>
                <w:rFonts w:cs="Tahoma"/>
                <w:szCs w:val="18"/>
                <w:vertAlign w:val="superscript"/>
                <w:lang w:val="fr-FR"/>
              </w:rPr>
              <w:t>00</w:t>
            </w:r>
            <w:r w:rsidR="007859A4" w:rsidRPr="0081505B">
              <w:rPr>
                <w:rFonts w:cs="Tahoma"/>
                <w:szCs w:val="18"/>
                <w:lang w:val="fr-FR"/>
              </w:rPr>
              <w:br/>
              <w:t xml:space="preserve">oraz dodatkowo: </w:t>
            </w:r>
            <w:r w:rsidR="0081505B" w:rsidRPr="0081505B">
              <w:rPr>
                <w:rFonts w:cs="Tahoma"/>
                <w:szCs w:val="18"/>
                <w:lang w:val="fr-FR"/>
              </w:rPr>
              <w:t xml:space="preserve">Informatorium </w:t>
            </w:r>
            <w:r w:rsidR="007859A4" w:rsidRPr="0081505B">
              <w:rPr>
                <w:rFonts w:cs="Tahoma"/>
                <w:szCs w:val="18"/>
                <w:lang w:val="fr-FR"/>
              </w:rPr>
              <w:t>w poniedziałek</w:t>
            </w:r>
            <w:r w:rsidRPr="0081505B">
              <w:rPr>
                <w:rFonts w:cs="Tahoma"/>
                <w:szCs w:val="18"/>
                <w:lang w:val="fr-FR"/>
              </w:rPr>
              <w:t xml:space="preserve"> 7</w:t>
            </w:r>
            <w:r w:rsidRPr="0081505B">
              <w:rPr>
                <w:rFonts w:cs="Tahoma"/>
                <w:szCs w:val="18"/>
                <w:vertAlign w:val="superscript"/>
                <w:lang w:val="fr-FR"/>
              </w:rPr>
              <w:t>00</w:t>
            </w:r>
            <w:r w:rsidRPr="0081505B">
              <w:rPr>
                <w:rFonts w:cs="Tahoma"/>
                <w:szCs w:val="18"/>
                <w:lang w:val="fr-FR"/>
              </w:rPr>
              <w:t>-18</w:t>
            </w:r>
            <w:r w:rsidRPr="0081505B">
              <w:rPr>
                <w:rFonts w:cs="Tahoma"/>
                <w:szCs w:val="18"/>
                <w:vertAlign w:val="superscript"/>
                <w:lang w:val="fr-FR"/>
              </w:rPr>
              <w:t>00</w:t>
            </w:r>
          </w:p>
          <w:p w:rsidR="001311BF" w:rsidRPr="0081505B" w:rsidRDefault="001311BF" w:rsidP="00EB2E53">
            <w:pPr>
              <w:jc w:val="center"/>
              <w:rPr>
                <w:rFonts w:cs="Tahoma"/>
                <w:szCs w:val="18"/>
                <w:lang w:val="fr-FR"/>
              </w:rPr>
            </w:pPr>
          </w:p>
          <w:p w:rsidR="001311BF" w:rsidRPr="0081505B" w:rsidRDefault="001311BF" w:rsidP="00EB2E53">
            <w:pPr>
              <w:jc w:val="center"/>
              <w:rPr>
                <w:szCs w:val="18"/>
                <w:lang w:val="fr-FR"/>
              </w:rPr>
            </w:pPr>
            <w:r w:rsidRPr="0081505B">
              <w:rPr>
                <w:rFonts w:cs="Tahoma"/>
                <w:szCs w:val="18"/>
                <w:u w:val="single"/>
                <w:lang w:val="fr-FR"/>
              </w:rPr>
              <w:t>Oddziały terenowe</w:t>
            </w:r>
            <w:r w:rsidRPr="0081505B">
              <w:rPr>
                <w:rFonts w:cs="Tahoma"/>
                <w:szCs w:val="18"/>
                <w:lang w:val="fr-FR"/>
              </w:rPr>
              <w:t>:</w:t>
            </w:r>
          </w:p>
        </w:tc>
      </w:tr>
      <w:tr w:rsidR="007859A4" w:rsidTr="00C87E2B">
        <w:trPr>
          <w:cantSplit/>
        </w:trPr>
        <w:tc>
          <w:tcPr>
            <w:tcW w:w="195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859A4" w:rsidRPr="00BA3D78" w:rsidRDefault="007859A4" w:rsidP="009163EF">
            <w:pPr>
              <w:pStyle w:val="bok"/>
              <w:rPr>
                <w:color w:val="auto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7859A4" w:rsidRPr="0081505B" w:rsidRDefault="007859A4" w:rsidP="00355DBE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81505B">
              <w:rPr>
                <w:rFonts w:cs="Tahoma"/>
                <w:spacing w:val="-4"/>
                <w:szCs w:val="18"/>
                <w:lang w:val="fr-FR"/>
              </w:rPr>
              <w:t>Tarnów</w:t>
            </w:r>
          </w:p>
          <w:p w:rsidR="00C87E2B" w:rsidRPr="0081505B" w:rsidRDefault="007859A4" w:rsidP="00C87E2B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81505B">
              <w:rPr>
                <w:rFonts w:cs="Tahoma"/>
                <w:spacing w:val="-4"/>
                <w:szCs w:val="18"/>
                <w:lang w:val="fr-FR"/>
              </w:rPr>
              <w:t xml:space="preserve">pl. K. Wielkiego 2,  </w:t>
            </w:r>
          </w:p>
          <w:p w:rsidR="007859A4" w:rsidRPr="0081505B" w:rsidRDefault="007859A4" w:rsidP="00C87E2B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81505B">
              <w:rPr>
                <w:rFonts w:cs="Tahoma"/>
                <w:spacing w:val="-4"/>
                <w:szCs w:val="18"/>
                <w:lang w:val="fr-FR"/>
              </w:rPr>
              <w:t>33-100 Tarnów</w:t>
            </w:r>
          </w:p>
          <w:p w:rsidR="00C87E2B" w:rsidRPr="0081505B" w:rsidRDefault="00C87E2B" w:rsidP="00C87E2B">
            <w:pPr>
              <w:jc w:val="center"/>
              <w:rPr>
                <w:rFonts w:cs="Tahoma"/>
                <w:spacing w:val="-4"/>
                <w:szCs w:val="18"/>
              </w:rPr>
            </w:pPr>
            <w:r w:rsidRPr="0081505B">
              <w:rPr>
                <w:rFonts w:cs="Tahoma"/>
                <w:spacing w:val="-4"/>
                <w:szCs w:val="18"/>
                <w:lang w:val="fr-FR"/>
              </w:rPr>
              <w:t>tel:</w:t>
            </w:r>
            <w:r w:rsidR="0081505B" w:rsidRPr="0081505B">
              <w:rPr>
                <w:rFonts w:cs="Tahoma"/>
                <w:spacing w:val="-4"/>
                <w:szCs w:val="18"/>
                <w:lang w:val="fr-FR"/>
              </w:rPr>
              <w:t xml:space="preserve"> 14 688 02 11</w:t>
            </w:r>
            <w:r w:rsidRPr="0081505B">
              <w:rPr>
                <w:rFonts w:cs="Tahoma"/>
                <w:spacing w:val="-4"/>
                <w:szCs w:val="18"/>
                <w:lang w:val="fr-FR"/>
              </w:rPr>
              <w:t xml:space="preserve"> </w:t>
            </w:r>
          </w:p>
          <w:p w:rsidR="00C87E2B" w:rsidRPr="0081505B" w:rsidRDefault="00C87E2B" w:rsidP="00C87E2B">
            <w:pPr>
              <w:jc w:val="center"/>
              <w:rPr>
                <w:rFonts w:cs="Tahoma"/>
                <w:spacing w:val="-4"/>
                <w:szCs w:val="18"/>
              </w:rPr>
            </w:pPr>
            <w:r w:rsidRPr="0081505B">
              <w:rPr>
                <w:rFonts w:cs="Tahoma"/>
                <w:spacing w:val="-4"/>
                <w:szCs w:val="18"/>
              </w:rPr>
              <w:t>fax: 14 688- 02- 50</w:t>
            </w:r>
          </w:p>
          <w:p w:rsidR="00C87E2B" w:rsidRPr="0081505B" w:rsidRDefault="00C87E2B" w:rsidP="00C87E2B">
            <w:pPr>
              <w:jc w:val="center"/>
              <w:rPr>
                <w:rFonts w:cs="Tahoma"/>
                <w:spacing w:val="-4"/>
                <w:szCs w:val="18"/>
                <w:vertAlign w:val="superscript"/>
                <w:lang w:val="fr-FR"/>
              </w:rPr>
            </w:pPr>
            <w:r w:rsidRPr="0081505B">
              <w:rPr>
                <w:rFonts w:cs="Tahoma"/>
                <w:spacing w:val="-4"/>
                <w:szCs w:val="18"/>
              </w:rPr>
              <w:t xml:space="preserve">godziny pracy: </w:t>
            </w:r>
            <w:r w:rsidRPr="0081505B">
              <w:rPr>
                <w:rFonts w:cs="Tahoma"/>
                <w:spacing w:val="-4"/>
                <w:szCs w:val="18"/>
                <w:lang w:val="fr-FR"/>
              </w:rPr>
              <w:t>7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81505B">
              <w:rPr>
                <w:rFonts w:cs="Tahoma"/>
                <w:spacing w:val="-4"/>
                <w:szCs w:val="18"/>
                <w:lang w:val="fr-FR"/>
              </w:rPr>
              <w:t>-15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  <w:p w:rsidR="00C87E2B" w:rsidRPr="0081505B" w:rsidRDefault="00C87E2B" w:rsidP="00C87E2B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81505B">
              <w:rPr>
                <w:rFonts w:cs="Tahoma"/>
                <w:spacing w:val="-4"/>
                <w:szCs w:val="18"/>
                <w:lang w:val="fr-FR"/>
              </w:rPr>
              <w:t>poniedziałek 7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81505B">
              <w:rPr>
                <w:rFonts w:cs="Tahoma"/>
                <w:spacing w:val="-4"/>
                <w:szCs w:val="18"/>
                <w:lang w:val="fr-FR"/>
              </w:rPr>
              <w:t>-17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59A4" w:rsidRPr="0081505B" w:rsidRDefault="007859A4" w:rsidP="00355DBE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81505B">
              <w:rPr>
                <w:rFonts w:cs="Tahoma"/>
                <w:spacing w:val="-4"/>
                <w:szCs w:val="18"/>
                <w:lang w:val="fr-FR"/>
              </w:rPr>
              <w:t>Nowy Sącz</w:t>
            </w:r>
          </w:p>
          <w:p w:rsidR="00C87E2B" w:rsidRPr="0081505B" w:rsidRDefault="00C87E2B" w:rsidP="00355DBE">
            <w:pPr>
              <w:jc w:val="center"/>
              <w:rPr>
                <w:rFonts w:cs="Tahoma"/>
                <w:spacing w:val="-4"/>
                <w:szCs w:val="18"/>
              </w:rPr>
            </w:pPr>
            <w:r w:rsidRPr="0081505B">
              <w:rPr>
                <w:rFonts w:cs="Tahoma"/>
                <w:spacing w:val="-4"/>
                <w:szCs w:val="18"/>
              </w:rPr>
              <w:t>ul. Jagiellońska 52,</w:t>
            </w:r>
          </w:p>
          <w:p w:rsidR="00C87E2B" w:rsidRPr="0081505B" w:rsidRDefault="00C87E2B" w:rsidP="00C87E2B">
            <w:pPr>
              <w:jc w:val="center"/>
              <w:rPr>
                <w:rFonts w:cs="Tahoma"/>
                <w:spacing w:val="-4"/>
                <w:szCs w:val="18"/>
              </w:rPr>
            </w:pPr>
            <w:r w:rsidRPr="0081505B">
              <w:rPr>
                <w:rFonts w:cs="Tahoma"/>
                <w:spacing w:val="-4"/>
                <w:szCs w:val="18"/>
              </w:rPr>
              <w:t xml:space="preserve"> 33-3</w:t>
            </w:r>
            <w:r w:rsidR="0081505B" w:rsidRPr="0081505B">
              <w:rPr>
                <w:rFonts w:cs="Tahoma"/>
                <w:spacing w:val="-4"/>
                <w:szCs w:val="18"/>
              </w:rPr>
              <w:t>00 Nowy Sącz</w:t>
            </w:r>
            <w:r w:rsidR="0081505B" w:rsidRPr="0081505B">
              <w:rPr>
                <w:rFonts w:cs="Tahoma"/>
                <w:spacing w:val="-4"/>
                <w:szCs w:val="18"/>
              </w:rPr>
              <w:br/>
            </w:r>
            <w:proofErr w:type="spellStart"/>
            <w:r w:rsidR="0081505B" w:rsidRPr="0081505B">
              <w:rPr>
                <w:rFonts w:cs="Tahoma"/>
                <w:spacing w:val="-4"/>
                <w:szCs w:val="18"/>
              </w:rPr>
              <w:t>tel</w:t>
            </w:r>
            <w:proofErr w:type="spellEnd"/>
            <w:r w:rsidR="0081505B" w:rsidRPr="0081505B">
              <w:rPr>
                <w:rFonts w:cs="Tahoma"/>
                <w:spacing w:val="-4"/>
                <w:szCs w:val="18"/>
              </w:rPr>
              <w:t>: 18 330- 49- 21</w:t>
            </w:r>
            <w:r w:rsidRPr="0081505B">
              <w:rPr>
                <w:rFonts w:cs="Tahoma"/>
                <w:spacing w:val="-4"/>
                <w:szCs w:val="18"/>
              </w:rPr>
              <w:br/>
              <w:t>f</w:t>
            </w:r>
            <w:r w:rsidR="00764836" w:rsidRPr="0081505B">
              <w:rPr>
                <w:rFonts w:cs="Tahoma"/>
                <w:spacing w:val="-4"/>
                <w:szCs w:val="18"/>
              </w:rPr>
              <w:t>ax</w:t>
            </w:r>
            <w:r w:rsidRPr="0081505B">
              <w:rPr>
                <w:rFonts w:cs="Tahoma"/>
                <w:spacing w:val="-4"/>
                <w:szCs w:val="18"/>
              </w:rPr>
              <w:t>: 18 330- 49- 00</w:t>
            </w:r>
          </w:p>
          <w:p w:rsidR="00C87E2B" w:rsidRPr="0081505B" w:rsidRDefault="00C87E2B" w:rsidP="00C87E2B">
            <w:pPr>
              <w:jc w:val="center"/>
              <w:rPr>
                <w:rFonts w:cs="Tahoma"/>
                <w:spacing w:val="-4"/>
                <w:szCs w:val="18"/>
                <w:vertAlign w:val="superscript"/>
                <w:lang w:val="fr-FR"/>
              </w:rPr>
            </w:pPr>
            <w:r w:rsidRPr="0081505B">
              <w:rPr>
                <w:rFonts w:cs="Tahoma"/>
                <w:spacing w:val="-4"/>
                <w:szCs w:val="18"/>
              </w:rPr>
              <w:t xml:space="preserve">godziny pracy: </w:t>
            </w:r>
            <w:r w:rsidRPr="0081505B">
              <w:rPr>
                <w:rFonts w:cs="Tahoma"/>
                <w:spacing w:val="-4"/>
                <w:szCs w:val="18"/>
                <w:lang w:val="fr-FR"/>
              </w:rPr>
              <w:t>7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81505B">
              <w:rPr>
                <w:rFonts w:cs="Tahoma"/>
                <w:spacing w:val="-4"/>
                <w:szCs w:val="18"/>
                <w:lang w:val="fr-FR"/>
              </w:rPr>
              <w:t>-15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  <w:p w:rsidR="00C87E2B" w:rsidRPr="0081505B" w:rsidRDefault="00C87E2B" w:rsidP="00C87E2B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81505B">
              <w:rPr>
                <w:rFonts w:cs="Tahoma"/>
                <w:spacing w:val="-4"/>
                <w:szCs w:val="18"/>
                <w:lang w:val="fr-FR"/>
              </w:rPr>
              <w:t>poniedziałek 7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81505B">
              <w:rPr>
                <w:rFonts w:cs="Tahoma"/>
                <w:spacing w:val="-4"/>
                <w:szCs w:val="18"/>
                <w:lang w:val="fr-FR"/>
              </w:rPr>
              <w:t>-17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59A4" w:rsidRPr="0081505B" w:rsidRDefault="007859A4" w:rsidP="00355DBE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81505B">
              <w:rPr>
                <w:rFonts w:cs="Tahoma"/>
                <w:spacing w:val="-4"/>
                <w:szCs w:val="18"/>
                <w:lang w:val="fr-FR"/>
              </w:rPr>
              <w:t>Zakopane</w:t>
            </w:r>
          </w:p>
          <w:p w:rsidR="00C87E2B" w:rsidRPr="0081505B" w:rsidRDefault="00C87E2B" w:rsidP="00355DBE">
            <w:pPr>
              <w:jc w:val="center"/>
              <w:rPr>
                <w:rFonts w:cs="Tahoma"/>
                <w:spacing w:val="-4"/>
                <w:szCs w:val="18"/>
              </w:rPr>
            </w:pPr>
            <w:r w:rsidRPr="0081505B">
              <w:rPr>
                <w:rFonts w:cs="Tahoma"/>
                <w:spacing w:val="-4"/>
                <w:szCs w:val="18"/>
              </w:rPr>
              <w:t xml:space="preserve">ul. Ks. J. Stolarczyka </w:t>
            </w:r>
          </w:p>
          <w:p w:rsidR="00C87E2B" w:rsidRPr="0081505B" w:rsidRDefault="00C87E2B" w:rsidP="00355DBE">
            <w:pPr>
              <w:jc w:val="center"/>
              <w:rPr>
                <w:rFonts w:cs="Tahoma"/>
                <w:spacing w:val="-4"/>
                <w:szCs w:val="18"/>
              </w:rPr>
            </w:pPr>
            <w:r w:rsidRPr="0081505B">
              <w:rPr>
                <w:rFonts w:cs="Tahoma"/>
                <w:spacing w:val="-4"/>
                <w:szCs w:val="18"/>
              </w:rPr>
              <w:t>12, 34-500 Zakopane</w:t>
            </w:r>
          </w:p>
          <w:p w:rsidR="00C87E2B" w:rsidRPr="0081505B" w:rsidRDefault="00C87E2B" w:rsidP="00355DBE">
            <w:pPr>
              <w:jc w:val="center"/>
              <w:rPr>
                <w:rFonts w:cs="Tahoma"/>
                <w:spacing w:val="-4"/>
                <w:szCs w:val="18"/>
              </w:rPr>
            </w:pPr>
            <w:proofErr w:type="spellStart"/>
            <w:r w:rsidRPr="0081505B">
              <w:rPr>
                <w:rFonts w:cs="Tahoma"/>
                <w:spacing w:val="-4"/>
                <w:szCs w:val="18"/>
              </w:rPr>
              <w:t>tel</w:t>
            </w:r>
            <w:proofErr w:type="spellEnd"/>
            <w:r w:rsidRPr="0081505B">
              <w:rPr>
                <w:rFonts w:cs="Tahoma"/>
                <w:spacing w:val="-4"/>
                <w:szCs w:val="18"/>
              </w:rPr>
              <w:t>: 18 201-60 -19</w:t>
            </w:r>
          </w:p>
          <w:p w:rsidR="00C87E2B" w:rsidRPr="0081505B" w:rsidRDefault="00C87E2B" w:rsidP="00355DBE">
            <w:pPr>
              <w:jc w:val="center"/>
              <w:rPr>
                <w:rFonts w:cs="Tahoma"/>
                <w:spacing w:val="-4"/>
                <w:szCs w:val="18"/>
              </w:rPr>
            </w:pPr>
            <w:r w:rsidRPr="0081505B">
              <w:rPr>
                <w:rFonts w:cs="Tahoma"/>
                <w:spacing w:val="-4"/>
                <w:szCs w:val="18"/>
              </w:rPr>
              <w:t>fa</w:t>
            </w:r>
            <w:r w:rsidR="00764836" w:rsidRPr="0081505B">
              <w:rPr>
                <w:rFonts w:cs="Tahoma"/>
                <w:spacing w:val="-4"/>
                <w:szCs w:val="18"/>
              </w:rPr>
              <w:t>x</w:t>
            </w:r>
            <w:r w:rsidRPr="0081505B">
              <w:rPr>
                <w:rFonts w:cs="Tahoma"/>
                <w:spacing w:val="-4"/>
                <w:szCs w:val="18"/>
              </w:rPr>
              <w:t>: 18 206-15- 51</w:t>
            </w:r>
          </w:p>
          <w:p w:rsidR="00C87E2B" w:rsidRPr="0081505B" w:rsidRDefault="00C87E2B" w:rsidP="00C87E2B">
            <w:pPr>
              <w:jc w:val="center"/>
              <w:rPr>
                <w:rFonts w:cs="Tahoma"/>
                <w:spacing w:val="-4"/>
                <w:szCs w:val="18"/>
                <w:vertAlign w:val="superscript"/>
                <w:lang w:val="fr-FR"/>
              </w:rPr>
            </w:pPr>
            <w:r w:rsidRPr="0081505B">
              <w:rPr>
                <w:rFonts w:cs="Tahoma"/>
                <w:spacing w:val="-4"/>
                <w:szCs w:val="18"/>
              </w:rPr>
              <w:t xml:space="preserve">godziny pracy: </w:t>
            </w:r>
            <w:r w:rsidRPr="0081505B">
              <w:rPr>
                <w:rFonts w:cs="Tahoma"/>
                <w:spacing w:val="-4"/>
                <w:szCs w:val="18"/>
                <w:lang w:val="fr-FR"/>
              </w:rPr>
              <w:t>7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81505B">
              <w:rPr>
                <w:rFonts w:cs="Tahoma"/>
                <w:spacing w:val="-4"/>
                <w:szCs w:val="18"/>
                <w:lang w:val="fr-FR"/>
              </w:rPr>
              <w:t>-15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  <w:p w:rsidR="00C87E2B" w:rsidRPr="0081505B" w:rsidRDefault="00C87E2B" w:rsidP="00C87E2B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81505B">
              <w:rPr>
                <w:rFonts w:cs="Tahoma"/>
                <w:spacing w:val="-4"/>
                <w:szCs w:val="18"/>
                <w:lang w:val="fr-FR"/>
              </w:rPr>
              <w:t>poniedziałek 7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81505B">
              <w:rPr>
                <w:rFonts w:cs="Tahoma"/>
                <w:spacing w:val="-4"/>
                <w:szCs w:val="18"/>
                <w:lang w:val="fr-FR"/>
              </w:rPr>
              <w:t>-17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859A4" w:rsidRPr="0081505B" w:rsidRDefault="007859A4" w:rsidP="00355DBE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  <w:r w:rsidRPr="0081505B">
              <w:rPr>
                <w:rFonts w:cs="Tahoma"/>
                <w:spacing w:val="-4"/>
                <w:szCs w:val="18"/>
                <w:lang w:val="fr-FR"/>
              </w:rPr>
              <w:t>Chrzanów</w:t>
            </w:r>
          </w:p>
          <w:p w:rsidR="00764836" w:rsidRPr="0081505B" w:rsidRDefault="00C87E2B" w:rsidP="00355DBE">
            <w:pPr>
              <w:jc w:val="center"/>
              <w:rPr>
                <w:rFonts w:cs="Tahoma"/>
                <w:spacing w:val="-4"/>
                <w:szCs w:val="18"/>
              </w:rPr>
            </w:pPr>
            <w:r w:rsidRPr="0081505B">
              <w:rPr>
                <w:rFonts w:cs="Tahoma"/>
                <w:spacing w:val="-4"/>
                <w:szCs w:val="18"/>
              </w:rPr>
              <w:t>Rynek 16,</w:t>
            </w:r>
          </w:p>
          <w:p w:rsidR="00C87E2B" w:rsidRPr="0081505B" w:rsidRDefault="00C87E2B" w:rsidP="00764836">
            <w:pPr>
              <w:jc w:val="center"/>
              <w:rPr>
                <w:rFonts w:cs="Tahoma"/>
                <w:spacing w:val="-4"/>
                <w:szCs w:val="18"/>
              </w:rPr>
            </w:pPr>
            <w:r w:rsidRPr="0081505B">
              <w:rPr>
                <w:rFonts w:cs="Tahoma"/>
                <w:spacing w:val="-4"/>
                <w:szCs w:val="18"/>
              </w:rPr>
              <w:t xml:space="preserve"> 32-500 Chrzanów</w:t>
            </w:r>
            <w:r w:rsidRPr="0081505B">
              <w:rPr>
                <w:rFonts w:cs="Tahoma"/>
                <w:spacing w:val="-4"/>
                <w:szCs w:val="18"/>
              </w:rPr>
              <w:br/>
            </w:r>
            <w:proofErr w:type="spellStart"/>
            <w:r w:rsidR="00764836" w:rsidRPr="0081505B">
              <w:rPr>
                <w:rFonts w:cs="Tahoma"/>
                <w:spacing w:val="-4"/>
                <w:szCs w:val="18"/>
              </w:rPr>
              <w:t>tel</w:t>
            </w:r>
            <w:proofErr w:type="spellEnd"/>
            <w:r w:rsidR="00764836" w:rsidRPr="0081505B">
              <w:rPr>
                <w:rFonts w:cs="Tahoma"/>
                <w:spacing w:val="-4"/>
                <w:szCs w:val="18"/>
              </w:rPr>
              <w:t>: 32 623-32-5</w:t>
            </w:r>
            <w:r w:rsidR="0081505B" w:rsidRPr="0081505B">
              <w:rPr>
                <w:rFonts w:cs="Tahoma"/>
                <w:spacing w:val="-4"/>
                <w:szCs w:val="18"/>
              </w:rPr>
              <w:t>3</w:t>
            </w:r>
            <w:r w:rsidRPr="0081505B">
              <w:rPr>
                <w:rFonts w:cs="Tahoma"/>
                <w:spacing w:val="-4"/>
                <w:szCs w:val="18"/>
              </w:rPr>
              <w:br/>
            </w:r>
            <w:r w:rsidR="00764836" w:rsidRPr="0081505B">
              <w:rPr>
                <w:rFonts w:cs="Tahoma"/>
                <w:spacing w:val="-4"/>
                <w:szCs w:val="18"/>
              </w:rPr>
              <w:t>fax: 32 623 32 53</w:t>
            </w:r>
          </w:p>
          <w:p w:rsidR="00764836" w:rsidRPr="0081505B" w:rsidRDefault="00764836" w:rsidP="00764836">
            <w:pPr>
              <w:jc w:val="center"/>
              <w:rPr>
                <w:rFonts w:cs="Tahoma"/>
                <w:spacing w:val="-4"/>
                <w:szCs w:val="18"/>
                <w:vertAlign w:val="superscript"/>
                <w:lang w:val="fr-FR"/>
              </w:rPr>
            </w:pPr>
            <w:r w:rsidRPr="0081505B">
              <w:rPr>
                <w:rFonts w:cs="Tahoma"/>
                <w:spacing w:val="-4"/>
                <w:szCs w:val="18"/>
              </w:rPr>
              <w:t xml:space="preserve">godziny pracy: </w:t>
            </w:r>
            <w:r w:rsidRPr="0081505B">
              <w:rPr>
                <w:rFonts w:cs="Tahoma"/>
                <w:spacing w:val="-4"/>
                <w:szCs w:val="18"/>
                <w:lang w:val="fr-FR"/>
              </w:rPr>
              <w:t>7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81505B">
              <w:rPr>
                <w:rFonts w:cs="Tahoma"/>
                <w:spacing w:val="-4"/>
                <w:szCs w:val="18"/>
                <w:lang w:val="fr-FR"/>
              </w:rPr>
              <w:t>-15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  <w:p w:rsidR="00764836" w:rsidRPr="0081505B" w:rsidRDefault="00764836" w:rsidP="00764836">
            <w:pPr>
              <w:jc w:val="center"/>
              <w:rPr>
                <w:rFonts w:cs="Tahoma"/>
                <w:spacing w:val="-4"/>
                <w:szCs w:val="18"/>
              </w:rPr>
            </w:pPr>
            <w:r w:rsidRPr="0081505B">
              <w:rPr>
                <w:rFonts w:cs="Tahoma"/>
                <w:spacing w:val="-4"/>
                <w:szCs w:val="18"/>
                <w:lang w:val="fr-FR"/>
              </w:rPr>
              <w:t>poniedziałek 7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81505B">
              <w:rPr>
                <w:rFonts w:cs="Tahoma"/>
                <w:spacing w:val="-4"/>
                <w:szCs w:val="18"/>
                <w:lang w:val="fr-FR"/>
              </w:rPr>
              <w:t>-17</w:t>
            </w:r>
            <w:r w:rsidRPr="0081505B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zrobi urząd?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1311BF" w:rsidRPr="007F27AD" w:rsidRDefault="001311BF" w:rsidP="001311BF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7F27AD">
              <w:rPr>
                <w:rFonts w:cs="Tahoma"/>
                <w:szCs w:val="18"/>
              </w:rPr>
              <w:t>Udostępnimy zamówione dane z rejestru REGON lub poinformujemy Cię o braku możliwości udostępnienia danych z podaniem przyczyny.</w:t>
            </w:r>
          </w:p>
          <w:p w:rsidR="00246B59" w:rsidRPr="009163EF" w:rsidRDefault="001311BF" w:rsidP="00CF1BE1">
            <w:pPr>
              <w:pStyle w:val="norma2"/>
              <w:spacing w:before="60" w:after="60"/>
              <w:jc w:val="both"/>
              <w:rPr>
                <w:szCs w:val="18"/>
              </w:rPr>
            </w:pPr>
            <w:r w:rsidRPr="007F27AD">
              <w:rPr>
                <w:rFonts w:cs="Tahoma"/>
                <w:szCs w:val="18"/>
              </w:rPr>
              <w:t>W p</w:t>
            </w:r>
            <w:r>
              <w:rPr>
                <w:rFonts w:cs="Tahoma"/>
                <w:szCs w:val="18"/>
              </w:rPr>
              <w:t xml:space="preserve">rzypadku zamówienia odpłatnego, </w:t>
            </w:r>
            <w:r w:rsidRPr="00F0564D">
              <w:rPr>
                <w:rFonts w:cs="Tahoma"/>
                <w:szCs w:val="18"/>
              </w:rPr>
              <w:t xml:space="preserve">jego realizację uzgodnimy przesyłając </w:t>
            </w:r>
            <w:r w:rsidR="00CF1BE1">
              <w:rPr>
                <w:rFonts w:cs="Tahoma"/>
                <w:szCs w:val="18"/>
              </w:rPr>
              <w:t>w pierwszej kolejności</w:t>
            </w:r>
            <w:r w:rsidRPr="00F0564D">
              <w:rPr>
                <w:rFonts w:cs="Tahoma"/>
                <w:szCs w:val="18"/>
              </w:rPr>
              <w:t xml:space="preserve"> pisemną prośbę o zaakceptowanie zakresu zamówienia i warunków płatności.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 jest czas realizacji?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14540E" w:rsidRDefault="005B156C" w:rsidP="000C53B3">
            <w:pPr>
              <w:spacing w:before="60" w:after="60"/>
              <w:jc w:val="both"/>
              <w:rPr>
                <w:szCs w:val="18"/>
              </w:rPr>
            </w:pPr>
            <w:r w:rsidRPr="0014540E">
              <w:t>Odpowiedź na zamówienie przekażemy w najkrótszym</w:t>
            </w:r>
            <w:r w:rsidR="00160EB8" w:rsidRPr="0014540E">
              <w:t xml:space="preserve"> możliwym</w:t>
            </w:r>
            <w:r w:rsidRPr="0014540E">
              <w:t xml:space="preserve"> terminie, bez zbędnej zwłoki.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się odwołać?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9163EF" w:rsidRDefault="00B727EB" w:rsidP="009163EF">
            <w:pPr>
              <w:spacing w:before="60" w:after="60"/>
              <w:jc w:val="both"/>
              <w:rPr>
                <w:szCs w:val="18"/>
              </w:rPr>
            </w:pPr>
            <w:r>
              <w:rPr>
                <w:rFonts w:cs="Tahoma"/>
                <w:szCs w:val="18"/>
              </w:rPr>
              <w:t>W razie dodatkowych pytań czy wątpliwości prosimy o ponowny kontakt.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lastRenderedPageBreak/>
              <w:t>Informacje dodatkowe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C7324C" w:rsidRDefault="008D554E" w:rsidP="001311BF">
            <w:pPr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>Organom i podmiotom</w:t>
            </w:r>
            <w:r w:rsidR="00C7324C">
              <w:rPr>
                <w:szCs w:val="18"/>
              </w:rPr>
              <w:t xml:space="preserve"> upoważnionym do uzyskiwania z rejestru REGON danych bezpłatnie (wymienionym w art. 44 ust 2 ustawy o statystyce publicznej) nie udostępnia się informacji o przewidywanej liczbie pracujących oraz o powierzchni gospodarstwa </w:t>
            </w:r>
            <w:r w:rsidR="0020343F">
              <w:rPr>
                <w:szCs w:val="18"/>
              </w:rPr>
              <w:t>rolnego i</w:t>
            </w:r>
            <w:r w:rsidR="00C7324C">
              <w:rPr>
                <w:szCs w:val="18"/>
              </w:rPr>
              <w:t xml:space="preserve"> użytków rolnych. </w:t>
            </w:r>
          </w:p>
          <w:p w:rsidR="00950D04" w:rsidRDefault="00C7324C" w:rsidP="0014540E">
            <w:pPr>
              <w:pStyle w:val="norma2"/>
              <w:spacing w:before="60" w:after="60"/>
              <w:jc w:val="both"/>
            </w:pPr>
            <w:r>
              <w:t xml:space="preserve">Osobom trzecim (otrzymującym dane z rejestru REGON odpłatnie) nie są </w:t>
            </w:r>
            <w:r w:rsidR="0020343F">
              <w:t>udostępniane informacje</w:t>
            </w:r>
            <w:r>
              <w:t xml:space="preserve"> o numerze PESEL, przewidywanej liczbie pracujących, powierzchni gospodarstwa rolnego i użytków </w:t>
            </w:r>
            <w:r w:rsidR="0020343F">
              <w:t>rolnych, adresie</w:t>
            </w:r>
            <w:r>
              <w:t xml:space="preserve"> zamieszkania osoby fizycznej prowadzącej działalność gospodarczą, a także informacje o numerze telefonu i </w:t>
            </w:r>
            <w:r w:rsidR="003B1C7C">
              <w:t>faksu</w:t>
            </w:r>
            <w:r>
              <w:t>, adresie e-mail, adresie strony internetowej osób fizycznych podlegających wpisowi do Centralnej Ewidencji i Informa</w:t>
            </w:r>
            <w:r w:rsidR="002228B2">
              <w:t xml:space="preserve">cji o Działalności Gospodarczej. </w:t>
            </w:r>
          </w:p>
          <w:p w:rsidR="009B6AEC" w:rsidRDefault="009B6AEC" w:rsidP="0014540E">
            <w:pPr>
              <w:pStyle w:val="norma2"/>
              <w:spacing w:before="60" w:after="60"/>
              <w:jc w:val="both"/>
            </w:pPr>
            <w:r>
              <w:t>Pismo można złożyć w formie „Wniosku o udostępnienie danych zgromadzonych w rejestrze publicznym</w:t>
            </w:r>
            <w:r w:rsidR="00E628C3">
              <w:t>”</w:t>
            </w:r>
            <w:r>
              <w:t>, wprowadzonego w rozporządzeniu R</w:t>
            </w:r>
            <w:r w:rsidR="00FC1654">
              <w:t xml:space="preserve">ady </w:t>
            </w:r>
            <w:r>
              <w:t>M</w:t>
            </w:r>
            <w:r w:rsidR="00FC1654">
              <w:t>inistrów</w:t>
            </w:r>
            <w:r>
              <w:t xml:space="preserve"> w sprawie sposobu, zakresu i trybu udostępniania danych zgromadzonych w rejestrze publicznym (Dz.</w:t>
            </w:r>
            <w:r w:rsidR="00010374">
              <w:t xml:space="preserve"> </w:t>
            </w:r>
            <w:r>
              <w:t>U. z 2005 r. Nr 205, poz. 1692), w związku z art. 15 ustawy z dnia 17.02.2005 r. o informatyzacji działalności podmiotów realizujących zadania publiczne (tj. Dz.</w:t>
            </w:r>
            <w:r w:rsidR="008D2C40">
              <w:t xml:space="preserve"> </w:t>
            </w:r>
            <w:r>
              <w:t xml:space="preserve">U. z 2013 r. poz. 235 z </w:t>
            </w:r>
            <w:proofErr w:type="spellStart"/>
            <w:r>
              <w:t>późn</w:t>
            </w:r>
            <w:proofErr w:type="spellEnd"/>
            <w:r>
              <w:t>. zm.)</w:t>
            </w:r>
            <w:r w:rsidR="00CC6940">
              <w:t xml:space="preserve"> -</w:t>
            </w:r>
            <w:r w:rsidR="00CF755D">
              <w:t xml:space="preserve"> </w:t>
            </w:r>
            <w:r w:rsidR="008D2C40">
              <w:t>patrz</w:t>
            </w:r>
            <w:r w:rsidR="00CF755D">
              <w:t xml:space="preserve"> załącznik nr 1 do tej karty.</w:t>
            </w:r>
          </w:p>
          <w:p w:rsidR="00950D04" w:rsidRPr="00950D04" w:rsidRDefault="00950D04" w:rsidP="00950D04">
            <w:pPr>
              <w:jc w:val="both"/>
            </w:pPr>
            <w:r w:rsidRPr="00950D04">
              <w:t xml:space="preserve">Ponadto na stronie internetowej GUS funkcjonuje </w:t>
            </w:r>
            <w:r w:rsidRPr="00950D04">
              <w:rPr>
                <w:u w:val="single"/>
              </w:rPr>
              <w:t>wyszukiwarka podmiotów gospodarki narodowej</w:t>
            </w:r>
            <w:r w:rsidRPr="00950D04">
              <w:t xml:space="preserve"> wpisanych do rejestru REGON, gdzie na podstawie numerów identyfikacyjnych: REGON, NIP, KRS oraz adresu prowadzenia działalności można sprawdzić informacje o danym podmiocie wpisane w rejestrze REGON (wyszukiwarka dostępna jest pod adresem: https://wyszukiwarkaregon.stat.gov.pl/appBIR/index.aspx ).</w:t>
            </w:r>
          </w:p>
          <w:p w:rsidR="00950D04" w:rsidRPr="00950D04" w:rsidRDefault="00950D04" w:rsidP="00950D04">
            <w:pPr>
              <w:jc w:val="both"/>
            </w:pPr>
            <w:r w:rsidRPr="00950D04">
              <w:t>Dostęp do danych rejestrowych REGON możliwy jest także poprzez usługę sieciową –</w:t>
            </w:r>
            <w:r w:rsidRPr="00950D04">
              <w:rPr>
                <w:u w:val="single"/>
              </w:rPr>
              <w:t xml:space="preserve"> interfejsy API</w:t>
            </w:r>
            <w:r w:rsidRPr="00950D04">
              <w:rPr>
                <w:szCs w:val="18"/>
              </w:rPr>
              <w:t xml:space="preserve"> (szczegóły dostępu do danych rejestrowych REGON poprzez usługę sieciową znajdują się pod adresem: http://bip.stat.gov.pl/dzialalnosc-statystyki-publicznej/rejestr-regon/interfejsyapi/)</w:t>
            </w:r>
            <w:r w:rsidRPr="00950D04">
              <w:t>.</w:t>
            </w:r>
          </w:p>
          <w:p w:rsidR="00950D04" w:rsidRDefault="00950D04" w:rsidP="003B1C7C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  <w:p w:rsidR="00210AC6" w:rsidRPr="009163EF" w:rsidRDefault="00210AC6" w:rsidP="003B1C7C">
            <w:pPr>
              <w:pStyle w:val="norma2"/>
              <w:spacing w:before="60" w:after="60"/>
              <w:jc w:val="both"/>
            </w:pPr>
            <w:r>
              <w:rPr>
                <w:szCs w:val="18"/>
              </w:rPr>
              <w:t xml:space="preserve">Jeżeli jesteś osobą doświadczającą trwale lub okresowo trudności w komunikowaniu się, możesz sprawy w Urzędzie załatwić w języku migowym. Zamiar skorzystania z ww. metody komunikowania się przy załatwieniu sprawy </w:t>
            </w:r>
            <w:r w:rsidRPr="0081505B">
              <w:rPr>
                <w:szCs w:val="18"/>
              </w:rPr>
              <w:t>zgłoś najpóźniej na 3 dni robocze przed planowanym dniem przybycia do Urzędu.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Podstawa prawna</w:t>
            </w:r>
          </w:p>
        </w:tc>
        <w:tc>
          <w:tcPr>
            <w:tcW w:w="72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1311BF" w:rsidRPr="003215E8" w:rsidRDefault="001311BF" w:rsidP="001311BF">
            <w:pPr>
              <w:pStyle w:val="norma2"/>
              <w:numPr>
                <w:ilvl w:val="0"/>
                <w:numId w:val="34"/>
              </w:numPr>
              <w:spacing w:before="60" w:after="60"/>
              <w:jc w:val="both"/>
              <w:rPr>
                <w:szCs w:val="18"/>
              </w:rPr>
            </w:pPr>
            <w:r>
              <w:rPr>
                <w:rStyle w:val="apple-style-span"/>
                <w:rFonts w:cs="Tahoma"/>
                <w:szCs w:val="18"/>
              </w:rPr>
              <w:t>Ustawa z dnia 29 czerwca 1995 r. o statystyce publicznej (</w:t>
            </w:r>
            <w:r>
              <w:t>Dz. U. z 2012 r., poz. 591,</w:t>
            </w:r>
            <w:r w:rsidR="009B6AEC">
              <w:t xml:space="preserve"> z </w:t>
            </w:r>
            <w:proofErr w:type="spellStart"/>
            <w:r w:rsidR="009B6AEC">
              <w:t>póź</w:t>
            </w:r>
            <w:r w:rsidR="00E628C3">
              <w:t>n</w:t>
            </w:r>
            <w:proofErr w:type="spellEnd"/>
            <w:r w:rsidR="009B6AEC">
              <w:t>.</w:t>
            </w:r>
            <w:r w:rsidR="00E628C3">
              <w:t xml:space="preserve"> </w:t>
            </w:r>
            <w:r w:rsidR="009B6AEC">
              <w:t>zm.</w:t>
            </w:r>
            <w:r>
              <w:rPr>
                <w:rStyle w:val="apple-style-span"/>
                <w:rFonts w:cs="Tahoma"/>
                <w:szCs w:val="18"/>
              </w:rPr>
              <w:t>)</w:t>
            </w:r>
            <w:r w:rsidR="005975AE">
              <w:rPr>
                <w:rStyle w:val="apple-style-span"/>
                <w:rFonts w:cs="Tahoma"/>
                <w:szCs w:val="18"/>
              </w:rPr>
              <w:t>.</w:t>
            </w:r>
          </w:p>
          <w:p w:rsidR="00246B59" w:rsidRPr="009163EF" w:rsidRDefault="001311BF" w:rsidP="001311BF">
            <w:pPr>
              <w:pStyle w:val="norma2"/>
              <w:numPr>
                <w:ilvl w:val="0"/>
                <w:numId w:val="27"/>
              </w:numPr>
              <w:spacing w:before="60" w:after="60"/>
              <w:jc w:val="both"/>
              <w:rPr>
                <w:rStyle w:val="apple-style-span"/>
              </w:rPr>
            </w:pPr>
            <w:r w:rsidRPr="003215E8">
              <w:rPr>
                <w:szCs w:val="18"/>
              </w:rPr>
              <w:t>Rozporządzenie Rady Ministrów z dnia 27 lipca 1999 r. w sprawie sposobu i metodologii prowadzenia i aktualizacji rejestru podmiotów gospodarki narodowej, w tym wzorów wniosków, ankiet i zaświadczeń, oraz szczegółowych warunków i trybu współdziałania służb statystyki publicznej z innymi organami prowadzącymi urzędowe rejestry i systemy informacyjne ad</w:t>
            </w:r>
            <w:r>
              <w:rPr>
                <w:szCs w:val="18"/>
              </w:rPr>
              <w:t>ministracji publicznej (Dz. U. N</w:t>
            </w:r>
            <w:r w:rsidRPr="003215E8">
              <w:rPr>
                <w:szCs w:val="18"/>
              </w:rPr>
              <w:t>r 69, poz. 763</w:t>
            </w:r>
            <w:r>
              <w:rPr>
                <w:szCs w:val="18"/>
              </w:rPr>
              <w:t>,</w:t>
            </w:r>
            <w:r w:rsidRPr="003215E8">
              <w:rPr>
                <w:szCs w:val="18"/>
              </w:rPr>
              <w:t xml:space="preserve"> </w:t>
            </w:r>
            <w:r w:rsidR="008D2C40">
              <w:t xml:space="preserve">z </w:t>
            </w:r>
            <w:proofErr w:type="spellStart"/>
            <w:r w:rsidR="008D2C40">
              <w:t>późn</w:t>
            </w:r>
            <w:proofErr w:type="spellEnd"/>
            <w:r w:rsidR="008D2C40">
              <w:t>.</w:t>
            </w:r>
            <w:r w:rsidRPr="003215E8">
              <w:rPr>
                <w:szCs w:val="18"/>
              </w:rPr>
              <w:t xml:space="preserve"> zm.)</w:t>
            </w:r>
            <w:r w:rsidR="005975AE">
              <w:rPr>
                <w:szCs w:val="18"/>
              </w:rPr>
              <w:t>.</w:t>
            </w:r>
          </w:p>
        </w:tc>
      </w:tr>
    </w:tbl>
    <w:p w:rsidR="0091360F" w:rsidRDefault="0091360F" w:rsidP="00E53EAE"/>
    <w:sectPr w:rsidR="0091360F" w:rsidSect="00CB106E">
      <w:headerReference w:type="default" r:id="rId11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E4" w:rsidRDefault="00B07EE4">
      <w:r>
        <w:separator/>
      </w:r>
    </w:p>
    <w:p w:rsidR="00B07EE4" w:rsidRDefault="00B07EE4"/>
  </w:endnote>
  <w:endnote w:type="continuationSeparator" w:id="0">
    <w:p w:rsidR="00B07EE4" w:rsidRDefault="00B07EE4">
      <w:r>
        <w:continuationSeparator/>
      </w:r>
    </w:p>
    <w:p w:rsidR="00B07EE4" w:rsidRDefault="00B07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E4" w:rsidRDefault="00B07EE4">
      <w:r>
        <w:separator/>
      </w:r>
    </w:p>
    <w:p w:rsidR="00B07EE4" w:rsidRDefault="00B07EE4"/>
  </w:footnote>
  <w:footnote w:type="continuationSeparator" w:id="0">
    <w:p w:rsidR="00B07EE4" w:rsidRDefault="00B07EE4">
      <w:r>
        <w:continuationSeparator/>
      </w:r>
    </w:p>
    <w:p w:rsidR="00B07EE4" w:rsidRDefault="00B07E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FC1654" w:rsidTr="005747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C1654" w:rsidRPr="00BA3D78" w:rsidRDefault="00764836" w:rsidP="007859A4">
          <w:pPr>
            <w:jc w:val="center"/>
            <w:rPr>
              <w:b/>
            </w:rPr>
          </w:pPr>
          <w:r w:rsidRPr="00BA3D78"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0" t="0" r="0" b="8255"/>
                <wp:wrapNone/>
                <wp:docPr id="2" name="Obraz 2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1654" w:rsidRPr="00BA3D78">
            <w:rPr>
              <w:b/>
              <w:sz w:val="20"/>
            </w:rPr>
            <w:t xml:space="preserve">Urząd Statystyczny w </w:t>
          </w:r>
          <w:r w:rsidR="007859A4" w:rsidRPr="00795D36">
            <w:rPr>
              <w:b/>
              <w:sz w:val="20"/>
            </w:rPr>
            <w:t>Krakowie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C1654" w:rsidRPr="00CC6940" w:rsidRDefault="00FC1654" w:rsidP="0057476F">
          <w:pPr>
            <w:jc w:val="center"/>
            <w:rPr>
              <w:b/>
              <w:sz w:val="28"/>
              <w:szCs w:val="28"/>
              <w:vertAlign w:val="superscript"/>
            </w:rPr>
          </w:pPr>
          <w:r w:rsidRPr="00BA3D78">
            <w:rPr>
              <w:b/>
              <w:sz w:val="28"/>
              <w:szCs w:val="28"/>
            </w:rPr>
            <w:t>KARTA USŁUGI</w:t>
          </w:r>
          <w:r>
            <w:rPr>
              <w:b/>
              <w:sz w:val="28"/>
              <w:szCs w:val="28"/>
            </w:rPr>
            <w:t xml:space="preserve"> 01</w:t>
          </w:r>
          <w:r w:rsidR="00CC6940">
            <w:rPr>
              <w:b/>
              <w:sz w:val="28"/>
              <w:szCs w:val="28"/>
            </w:rPr>
            <w:t xml:space="preserve"> </w:t>
          </w:r>
          <w:r w:rsidR="00CC6940">
            <w:rPr>
              <w:b/>
              <w:sz w:val="28"/>
              <w:szCs w:val="28"/>
              <w:vertAlign w:val="superscript"/>
            </w:rPr>
            <w:t>*</w:t>
          </w:r>
        </w:p>
      </w:tc>
    </w:tr>
    <w:tr w:rsidR="00FC1654" w:rsidTr="005747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FC1654" w:rsidRDefault="00FC1654" w:rsidP="005747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FC1654" w:rsidRPr="00BA3D78" w:rsidRDefault="00FC1654" w:rsidP="005B156C">
          <w:pPr>
            <w:jc w:val="center"/>
            <w:rPr>
              <w:sz w:val="28"/>
              <w:szCs w:val="28"/>
            </w:rPr>
          </w:pPr>
          <w:r w:rsidRPr="00BA3D78">
            <w:rPr>
              <w:rFonts w:cs="Arial"/>
              <w:b/>
              <w:sz w:val="32"/>
              <w:szCs w:val="28"/>
            </w:rPr>
            <w:t xml:space="preserve">UZYSKANIE INFORMACJI </w:t>
          </w:r>
          <w:r>
            <w:rPr>
              <w:rFonts w:cs="Arial"/>
              <w:b/>
              <w:sz w:val="32"/>
              <w:szCs w:val="28"/>
            </w:rPr>
            <w:t xml:space="preserve">Z REJESTRU REGON </w:t>
          </w:r>
        </w:p>
      </w:tc>
    </w:tr>
    <w:tr w:rsidR="00FC1654" w:rsidTr="005747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FC1654" w:rsidRPr="00BA3D78" w:rsidRDefault="00FC1654" w:rsidP="0057476F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FC1654" w:rsidRPr="00BA3D78" w:rsidRDefault="00FC1654" w:rsidP="005747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FC1654" w:rsidRPr="00BA3D78" w:rsidRDefault="00FC1654" w:rsidP="002D7CFD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2D7CFD">
            <w:rPr>
              <w:szCs w:val="18"/>
            </w:rPr>
            <w:t xml:space="preserve"> 29</w:t>
          </w:r>
          <w:r w:rsidR="0037326A">
            <w:rPr>
              <w:szCs w:val="18"/>
            </w:rPr>
            <w:t xml:space="preserve">. </w:t>
          </w:r>
          <w:r w:rsidR="002D7CFD">
            <w:rPr>
              <w:szCs w:val="18"/>
            </w:rPr>
            <w:t>05. 2015</w:t>
          </w:r>
          <w:r w:rsidR="0037326A">
            <w:rPr>
              <w:szCs w:val="18"/>
            </w:rPr>
            <w:t xml:space="preserve">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FC1654" w:rsidRDefault="00B07EE4" w:rsidP="0045022A">
    <w:r>
      <w:rPr>
        <w:b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346.05pt;margin-top:376.8pt;width:264pt;height:11.25pt;rotation:270;z-index:-251658240;mso-position-horizontal-relative:margin;mso-position-vertical-relative:margin" fillcolor="black" stroked="f">
          <v:textpath style="font-family:&quot;Calibri&quot;;font-size:10pt" string="*Karta ma charakter informacyjny i nie stanowi wykładni praw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9FB5D82"/>
    <w:multiLevelType w:val="hybridMultilevel"/>
    <w:tmpl w:val="020CEA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31A5D"/>
    <w:multiLevelType w:val="hybridMultilevel"/>
    <w:tmpl w:val="382A1FF0"/>
    <w:lvl w:ilvl="0" w:tplc="7C1E1D7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FC91DE6"/>
    <w:multiLevelType w:val="multilevel"/>
    <w:tmpl w:val="E430A5F0"/>
    <w:numStyleLink w:val="Punktory2"/>
  </w:abstractNum>
  <w:abstractNum w:abstractNumId="11">
    <w:nsid w:val="21D511B5"/>
    <w:multiLevelType w:val="multilevel"/>
    <w:tmpl w:val="E430A5F0"/>
    <w:numStyleLink w:val="Punktory2"/>
  </w:abstractNum>
  <w:abstractNum w:abstractNumId="12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3">
    <w:nsid w:val="2BE7071B"/>
    <w:multiLevelType w:val="multilevel"/>
    <w:tmpl w:val="E430A5F0"/>
    <w:numStyleLink w:val="Punktory2"/>
  </w:abstractNum>
  <w:abstractNum w:abstractNumId="14">
    <w:nsid w:val="2F18579F"/>
    <w:multiLevelType w:val="hybridMultilevel"/>
    <w:tmpl w:val="4B489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83AF7"/>
    <w:multiLevelType w:val="multilevel"/>
    <w:tmpl w:val="E430A5F0"/>
    <w:numStyleLink w:val="Punktory2"/>
  </w:abstractNum>
  <w:abstractNum w:abstractNumId="16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07021"/>
    <w:multiLevelType w:val="multilevel"/>
    <w:tmpl w:val="E430A5F0"/>
    <w:numStyleLink w:val="Punktory2"/>
  </w:abstractNum>
  <w:abstractNum w:abstractNumId="19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15730"/>
    <w:multiLevelType w:val="hybridMultilevel"/>
    <w:tmpl w:val="4CE6A20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43E569ED"/>
    <w:multiLevelType w:val="multilevel"/>
    <w:tmpl w:val="E430A5F0"/>
    <w:numStyleLink w:val="Punktory2"/>
  </w:abstractNum>
  <w:abstractNum w:abstractNumId="23">
    <w:nsid w:val="462828EE"/>
    <w:multiLevelType w:val="hybridMultilevel"/>
    <w:tmpl w:val="BC7C8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32973"/>
    <w:multiLevelType w:val="multilevel"/>
    <w:tmpl w:val="E430A5F0"/>
    <w:numStyleLink w:val="Punktory2"/>
  </w:abstractNum>
  <w:abstractNum w:abstractNumId="26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D86314C"/>
    <w:multiLevelType w:val="multilevel"/>
    <w:tmpl w:val="E430A5F0"/>
    <w:numStyleLink w:val="Punktory2"/>
  </w:abstractNum>
  <w:abstractNum w:abstractNumId="30">
    <w:nsid w:val="5F6D1B9C"/>
    <w:multiLevelType w:val="multilevel"/>
    <w:tmpl w:val="E430A5F0"/>
    <w:numStyleLink w:val="Punktory2"/>
  </w:abstractNum>
  <w:abstractNum w:abstractNumId="31">
    <w:nsid w:val="626A40B0"/>
    <w:multiLevelType w:val="multilevel"/>
    <w:tmpl w:val="E430A5F0"/>
    <w:numStyleLink w:val="Punktory2"/>
  </w:abstractNum>
  <w:abstractNum w:abstractNumId="32">
    <w:nsid w:val="64F55ED3"/>
    <w:multiLevelType w:val="multilevel"/>
    <w:tmpl w:val="E430A5F0"/>
    <w:numStyleLink w:val="Punktory2"/>
  </w:abstractNum>
  <w:abstractNum w:abstractNumId="33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4">
    <w:nsid w:val="72B54A40"/>
    <w:multiLevelType w:val="multilevel"/>
    <w:tmpl w:val="B1441EF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A0D51"/>
    <w:multiLevelType w:val="multilevel"/>
    <w:tmpl w:val="E430A5F0"/>
    <w:numStyleLink w:val="Punktory2"/>
  </w:abstractNum>
  <w:num w:numId="1">
    <w:abstractNumId w:val="33"/>
  </w:num>
  <w:num w:numId="2">
    <w:abstractNumId w:val="28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22"/>
  </w:num>
  <w:num w:numId="9">
    <w:abstractNumId w:val="30"/>
  </w:num>
  <w:num w:numId="10">
    <w:abstractNumId w:val="32"/>
  </w:num>
  <w:num w:numId="11">
    <w:abstractNumId w:val="1"/>
  </w:num>
  <w:num w:numId="12">
    <w:abstractNumId w:val="35"/>
  </w:num>
  <w:num w:numId="13">
    <w:abstractNumId w:val="2"/>
  </w:num>
  <w:num w:numId="14">
    <w:abstractNumId w:val="5"/>
  </w:num>
  <w:num w:numId="15">
    <w:abstractNumId w:val="18"/>
  </w:num>
  <w:num w:numId="16">
    <w:abstractNumId w:val="36"/>
  </w:num>
  <w:num w:numId="17">
    <w:abstractNumId w:val="19"/>
  </w:num>
  <w:num w:numId="18">
    <w:abstractNumId w:val="17"/>
  </w:num>
  <w:num w:numId="19">
    <w:abstractNumId w:val="27"/>
  </w:num>
  <w:num w:numId="20">
    <w:abstractNumId w:val="16"/>
  </w:num>
  <w:num w:numId="21">
    <w:abstractNumId w:val="24"/>
  </w:num>
  <w:num w:numId="22">
    <w:abstractNumId w:val="13"/>
  </w:num>
  <w:num w:numId="23">
    <w:abstractNumId w:val="26"/>
  </w:num>
  <w:num w:numId="24">
    <w:abstractNumId w:val="0"/>
  </w:num>
  <w:num w:numId="25">
    <w:abstractNumId w:val="20"/>
  </w:num>
  <w:num w:numId="26">
    <w:abstractNumId w:val="31"/>
  </w:num>
  <w:num w:numId="27">
    <w:abstractNumId w:val="34"/>
  </w:num>
  <w:num w:numId="28">
    <w:abstractNumId w:val="29"/>
  </w:num>
  <w:num w:numId="29">
    <w:abstractNumId w:val="10"/>
  </w:num>
  <w:num w:numId="30">
    <w:abstractNumId w:val="15"/>
  </w:num>
  <w:num w:numId="31">
    <w:abstractNumId w:val="25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2">
    <w:abstractNumId w:val="14"/>
  </w:num>
  <w:num w:numId="33">
    <w:abstractNumId w:val="8"/>
  </w:num>
  <w:num w:numId="34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5">
    <w:abstractNumId w:val="23"/>
  </w:num>
  <w:num w:numId="36">
    <w:abstractNumId w:val="21"/>
  </w:num>
  <w:num w:numId="3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autoFormatOverride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C"/>
    <w:rsid w:val="00002AF4"/>
    <w:rsid w:val="0000384E"/>
    <w:rsid w:val="00010374"/>
    <w:rsid w:val="000271A3"/>
    <w:rsid w:val="00030BAE"/>
    <w:rsid w:val="00073172"/>
    <w:rsid w:val="00082B1D"/>
    <w:rsid w:val="000C53B3"/>
    <w:rsid w:val="001311BF"/>
    <w:rsid w:val="00137359"/>
    <w:rsid w:val="0014540E"/>
    <w:rsid w:val="00160EB8"/>
    <w:rsid w:val="0017029C"/>
    <w:rsid w:val="001977E9"/>
    <w:rsid w:val="001A443B"/>
    <w:rsid w:val="001B12D9"/>
    <w:rsid w:val="001E69C9"/>
    <w:rsid w:val="001F2816"/>
    <w:rsid w:val="0020343F"/>
    <w:rsid w:val="00210AC6"/>
    <w:rsid w:val="002228B2"/>
    <w:rsid w:val="00227551"/>
    <w:rsid w:val="00231E33"/>
    <w:rsid w:val="00241D94"/>
    <w:rsid w:val="00246B59"/>
    <w:rsid w:val="00263C2A"/>
    <w:rsid w:val="002650A5"/>
    <w:rsid w:val="00276846"/>
    <w:rsid w:val="002825D6"/>
    <w:rsid w:val="002826E2"/>
    <w:rsid w:val="002909D3"/>
    <w:rsid w:val="002D79FC"/>
    <w:rsid w:val="002D7CFD"/>
    <w:rsid w:val="002E02A6"/>
    <w:rsid w:val="00307D70"/>
    <w:rsid w:val="00342FEA"/>
    <w:rsid w:val="00355DBE"/>
    <w:rsid w:val="00362397"/>
    <w:rsid w:val="0037326A"/>
    <w:rsid w:val="0037501F"/>
    <w:rsid w:val="003A4C36"/>
    <w:rsid w:val="003B1C7C"/>
    <w:rsid w:val="003C6D7D"/>
    <w:rsid w:val="003D4B25"/>
    <w:rsid w:val="003E4F3B"/>
    <w:rsid w:val="003F17BC"/>
    <w:rsid w:val="0040025F"/>
    <w:rsid w:val="00400E50"/>
    <w:rsid w:val="00423B98"/>
    <w:rsid w:val="0043775C"/>
    <w:rsid w:val="004443BD"/>
    <w:rsid w:val="004476C3"/>
    <w:rsid w:val="0045022A"/>
    <w:rsid w:val="00450752"/>
    <w:rsid w:val="00470965"/>
    <w:rsid w:val="00492627"/>
    <w:rsid w:val="004C02C9"/>
    <w:rsid w:val="004D16B3"/>
    <w:rsid w:val="004D7ACC"/>
    <w:rsid w:val="004E6768"/>
    <w:rsid w:val="00503D42"/>
    <w:rsid w:val="00516ACC"/>
    <w:rsid w:val="005175AE"/>
    <w:rsid w:val="005177DE"/>
    <w:rsid w:val="0054107E"/>
    <w:rsid w:val="0056304F"/>
    <w:rsid w:val="0057476F"/>
    <w:rsid w:val="005816C7"/>
    <w:rsid w:val="00584FCE"/>
    <w:rsid w:val="005937F3"/>
    <w:rsid w:val="005975AE"/>
    <w:rsid w:val="005A41B0"/>
    <w:rsid w:val="005A41DC"/>
    <w:rsid w:val="005A68BD"/>
    <w:rsid w:val="005B156C"/>
    <w:rsid w:val="005E1352"/>
    <w:rsid w:val="005E1FE8"/>
    <w:rsid w:val="0060235F"/>
    <w:rsid w:val="0061377C"/>
    <w:rsid w:val="0061578F"/>
    <w:rsid w:val="00623CBF"/>
    <w:rsid w:val="00663B9A"/>
    <w:rsid w:val="00704BC6"/>
    <w:rsid w:val="007422DA"/>
    <w:rsid w:val="00764836"/>
    <w:rsid w:val="0076617A"/>
    <w:rsid w:val="00772E00"/>
    <w:rsid w:val="00774A51"/>
    <w:rsid w:val="0078505B"/>
    <w:rsid w:val="007859A4"/>
    <w:rsid w:val="00795D36"/>
    <w:rsid w:val="007B0978"/>
    <w:rsid w:val="007B232E"/>
    <w:rsid w:val="007B3839"/>
    <w:rsid w:val="007D5BE0"/>
    <w:rsid w:val="007F1328"/>
    <w:rsid w:val="0080279C"/>
    <w:rsid w:val="0081505B"/>
    <w:rsid w:val="00861A68"/>
    <w:rsid w:val="00872C30"/>
    <w:rsid w:val="008935DA"/>
    <w:rsid w:val="00893D46"/>
    <w:rsid w:val="008C0C09"/>
    <w:rsid w:val="008C68C0"/>
    <w:rsid w:val="008D2C40"/>
    <w:rsid w:val="008D554E"/>
    <w:rsid w:val="008E1CD3"/>
    <w:rsid w:val="00911BE3"/>
    <w:rsid w:val="0091360F"/>
    <w:rsid w:val="00914971"/>
    <w:rsid w:val="009163EF"/>
    <w:rsid w:val="009403FC"/>
    <w:rsid w:val="00950D04"/>
    <w:rsid w:val="0096053D"/>
    <w:rsid w:val="00967C68"/>
    <w:rsid w:val="009810F0"/>
    <w:rsid w:val="00981A85"/>
    <w:rsid w:val="009A0F01"/>
    <w:rsid w:val="009B6AEC"/>
    <w:rsid w:val="009D68C3"/>
    <w:rsid w:val="00A16636"/>
    <w:rsid w:val="00A27EF1"/>
    <w:rsid w:val="00A5019E"/>
    <w:rsid w:val="00A53C3C"/>
    <w:rsid w:val="00A54084"/>
    <w:rsid w:val="00A83A8E"/>
    <w:rsid w:val="00A87A67"/>
    <w:rsid w:val="00AA34D6"/>
    <w:rsid w:val="00AC0E8D"/>
    <w:rsid w:val="00AC740E"/>
    <w:rsid w:val="00AF42A3"/>
    <w:rsid w:val="00B07EE4"/>
    <w:rsid w:val="00B2674A"/>
    <w:rsid w:val="00B35410"/>
    <w:rsid w:val="00B46F31"/>
    <w:rsid w:val="00B5649D"/>
    <w:rsid w:val="00B63B8B"/>
    <w:rsid w:val="00B727EB"/>
    <w:rsid w:val="00B94D8E"/>
    <w:rsid w:val="00B964A8"/>
    <w:rsid w:val="00BA185C"/>
    <w:rsid w:val="00BA3563"/>
    <w:rsid w:val="00BA3D78"/>
    <w:rsid w:val="00BD0F61"/>
    <w:rsid w:val="00BD5767"/>
    <w:rsid w:val="00BE10E6"/>
    <w:rsid w:val="00C06F48"/>
    <w:rsid w:val="00C16972"/>
    <w:rsid w:val="00C4277D"/>
    <w:rsid w:val="00C51097"/>
    <w:rsid w:val="00C65C92"/>
    <w:rsid w:val="00C7167C"/>
    <w:rsid w:val="00C71A67"/>
    <w:rsid w:val="00C7324C"/>
    <w:rsid w:val="00C87E2B"/>
    <w:rsid w:val="00CA6FFC"/>
    <w:rsid w:val="00CB106E"/>
    <w:rsid w:val="00CB68AE"/>
    <w:rsid w:val="00CC28BA"/>
    <w:rsid w:val="00CC2C48"/>
    <w:rsid w:val="00CC6940"/>
    <w:rsid w:val="00CE1729"/>
    <w:rsid w:val="00CE5B4F"/>
    <w:rsid w:val="00CF0BF6"/>
    <w:rsid w:val="00CF10CA"/>
    <w:rsid w:val="00CF1BE1"/>
    <w:rsid w:val="00CF4AC6"/>
    <w:rsid w:val="00CF755D"/>
    <w:rsid w:val="00D02FB4"/>
    <w:rsid w:val="00D70907"/>
    <w:rsid w:val="00D73B29"/>
    <w:rsid w:val="00D74486"/>
    <w:rsid w:val="00DB45F3"/>
    <w:rsid w:val="00DE1A08"/>
    <w:rsid w:val="00DE3D35"/>
    <w:rsid w:val="00DE49D1"/>
    <w:rsid w:val="00E528C8"/>
    <w:rsid w:val="00E53EAE"/>
    <w:rsid w:val="00E628C3"/>
    <w:rsid w:val="00E739B4"/>
    <w:rsid w:val="00E85A76"/>
    <w:rsid w:val="00EB1F04"/>
    <w:rsid w:val="00EB2E53"/>
    <w:rsid w:val="00EB7846"/>
    <w:rsid w:val="00EC6203"/>
    <w:rsid w:val="00EF74D3"/>
    <w:rsid w:val="00F1069A"/>
    <w:rsid w:val="00F35042"/>
    <w:rsid w:val="00F35623"/>
    <w:rsid w:val="00F4602F"/>
    <w:rsid w:val="00F602D7"/>
    <w:rsid w:val="00F63CD0"/>
    <w:rsid w:val="00F642F4"/>
    <w:rsid w:val="00F84A40"/>
    <w:rsid w:val="00F970B2"/>
    <w:rsid w:val="00FB66CF"/>
    <w:rsid w:val="00FC1654"/>
    <w:rsid w:val="00FE4DA5"/>
    <w:rsid w:val="00FE6EF3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4D495ED-CCD1-40C3-BF02-3AEC6666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qFormat="1"/>
    <w:lsdException w:name="Emphasis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customStyle="1" w:styleId="Plandokumentu">
    <w:name w:val="Plan dokumentu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  <w:rPr>
      <w:lang w:val="x-none"/>
    </w:r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paragraph" w:styleId="Akapitzlist">
    <w:name w:val="List Paragraph"/>
    <w:basedOn w:val="Normalny"/>
    <w:uiPriority w:val="34"/>
    <w:qFormat/>
    <w:rsid w:val="0079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/Klasyfikac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USkrk@st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.gov.pl/metainformacje/slownik-pojec/definicje-poje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F98C-929B-42F8-8A88-4AA2A0C4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8047</CharactersWithSpaces>
  <SharedDoc>false</SharedDoc>
  <HLinks>
    <vt:vector size="18" baseType="variant">
      <vt:variant>
        <vt:i4>5570615</vt:i4>
      </vt:variant>
      <vt:variant>
        <vt:i4>6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87</vt:i4>
      </vt:variant>
      <vt:variant>
        <vt:i4>3</vt:i4>
      </vt:variant>
      <vt:variant>
        <vt:i4>0</vt:i4>
      </vt:variant>
      <vt:variant>
        <vt:i4>5</vt:i4>
      </vt:variant>
      <vt:variant>
        <vt:lpwstr>http://www.stat.gov.pl/gus/definicje_PLK_HTML.htm</vt:lpwstr>
      </vt:variant>
      <vt:variant>
        <vt:lpwstr/>
      </vt:variant>
      <vt:variant>
        <vt:i4>262154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http://www.stat.gov.pl/Klasyfikacje/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subject/>
  <dc:creator>marek.niewiadomski</dc:creator>
  <cp:keywords/>
  <cp:lastModifiedBy>Ptak Renata</cp:lastModifiedBy>
  <cp:revision>6</cp:revision>
  <cp:lastPrinted>2014-10-06T09:07:00Z</cp:lastPrinted>
  <dcterms:created xsi:type="dcterms:W3CDTF">2015-05-28T10:52:00Z</dcterms:created>
  <dcterms:modified xsi:type="dcterms:W3CDTF">2015-05-29T12:29:00Z</dcterms:modified>
</cp:coreProperties>
</file>